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4596" w:type="dxa"/>
        <w:tblLook w:val="04A0" w:firstRow="1" w:lastRow="0" w:firstColumn="1" w:lastColumn="0" w:noHBand="0" w:noVBand="1"/>
      </w:tblPr>
      <w:tblGrid>
        <w:gridCol w:w="3964"/>
        <w:gridCol w:w="5554"/>
        <w:gridCol w:w="5078"/>
      </w:tblGrid>
      <w:tr w:rsidR="00224D70" w14:paraId="5C9934FA" w14:textId="77777777" w:rsidTr="00827B84">
        <w:tc>
          <w:tcPr>
            <w:tcW w:w="3964" w:type="dxa"/>
          </w:tcPr>
          <w:p w14:paraId="46E535CC" w14:textId="77777777" w:rsidR="00224D70" w:rsidRDefault="00224D70">
            <w:r>
              <w:rPr>
                <w:b/>
                <w:bCs/>
                <w:sz w:val="28"/>
                <w:szCs w:val="28"/>
              </w:rPr>
              <w:t>Gemeinsame Verpflichtung der katholischen (Erz-) Diözesen Bayerns und der Evangelischen Landeskirche Bayern im Hinblick auf eine Erlaubnis von gottesdienstlichen Versammlungen in Kirchen.</w:t>
            </w:r>
          </w:p>
        </w:tc>
        <w:tc>
          <w:tcPr>
            <w:tcW w:w="5554" w:type="dxa"/>
          </w:tcPr>
          <w:p w14:paraId="624DB471" w14:textId="77777777" w:rsidR="00224D70" w:rsidRDefault="00224D70">
            <w:r>
              <w:rPr>
                <w:b/>
                <w:bCs/>
                <w:sz w:val="26"/>
                <w:szCs w:val="26"/>
              </w:rPr>
              <w:t>Grundsätze zum Schutz der Gesundheit in Gottesdiensten in der Zeit der Corona-Pandemie und Empfehlungen für ein Infektionsschutz-Konzept vor Ort in der ELKB</w:t>
            </w:r>
          </w:p>
        </w:tc>
        <w:tc>
          <w:tcPr>
            <w:tcW w:w="5078" w:type="dxa"/>
            <w:vMerge w:val="restart"/>
          </w:tcPr>
          <w:p w14:paraId="5A102B04" w14:textId="0AA6D4C8" w:rsidR="00224D70" w:rsidRPr="00224D70" w:rsidRDefault="00224D70">
            <w:pPr>
              <w:rPr>
                <w:b/>
                <w:sz w:val="28"/>
                <w:szCs w:val="28"/>
              </w:rPr>
            </w:pPr>
            <w:r w:rsidRPr="00224D70">
              <w:rPr>
                <w:b/>
                <w:sz w:val="28"/>
                <w:szCs w:val="28"/>
              </w:rPr>
              <w:t xml:space="preserve">Regelungen an RefGed: </w:t>
            </w:r>
            <w:r w:rsidRPr="00224D70">
              <w:rPr>
                <w:b/>
                <w:sz w:val="28"/>
                <w:szCs w:val="28"/>
              </w:rPr>
              <w:br/>
              <w:t>Infektionsschutz-Konzept</w:t>
            </w:r>
          </w:p>
          <w:p w14:paraId="394F1BBC" w14:textId="77777777" w:rsidR="00224D70" w:rsidRPr="00224D70" w:rsidRDefault="00224D70">
            <w:pPr>
              <w:rPr>
                <w:b/>
              </w:rPr>
            </w:pPr>
          </w:p>
          <w:p w14:paraId="2AE7C8A0" w14:textId="6FB1624C" w:rsidR="00224D70" w:rsidRPr="00224D70" w:rsidRDefault="00224D70">
            <w:pPr>
              <w:rPr>
                <w:b/>
              </w:rPr>
            </w:pPr>
            <w:r w:rsidRPr="00224D70">
              <w:rPr>
                <w:b/>
              </w:rPr>
              <w:t>Dieses Konzept übernimmt die Verpflichtungen der Landeskirche, auf seiner Basis können ab dem 17. Mai 2020 Gottesdienste in der Reformations-Gedächtnis-Kirche stattfinden. Es wird durch die Verantwortlichen wo nötig korrigiert und weiterentwickelt.</w:t>
            </w:r>
          </w:p>
          <w:p w14:paraId="190866FD" w14:textId="55C7AE1C" w:rsidR="00224D70" w:rsidRPr="00224D70" w:rsidRDefault="00224D70" w:rsidP="009C767E">
            <w:pPr>
              <w:pStyle w:val="Listenabsatz"/>
              <w:numPr>
                <w:ilvl w:val="0"/>
                <w:numId w:val="8"/>
              </w:numPr>
              <w:rPr>
                <w:b/>
              </w:rPr>
            </w:pPr>
            <w:r w:rsidRPr="00224D70">
              <w:rPr>
                <w:b/>
              </w:rPr>
              <w:t>Die Maximalzahl der Teilnehmenden beträgt: 40</w:t>
            </w:r>
            <w:r w:rsidR="00A266AD">
              <w:rPr>
                <w:b/>
              </w:rPr>
              <w:t xml:space="preserve"> bei Einzelplatzbelegung und bis zu 110 bei Belegung mit Haushaltsgrößen laut Sitzplan</w:t>
            </w:r>
            <w:r w:rsidRPr="00224D70">
              <w:rPr>
                <w:b/>
              </w:rPr>
              <w:t>.</w:t>
            </w:r>
          </w:p>
          <w:p w14:paraId="7263A89C" w14:textId="77777777" w:rsidR="00224D70" w:rsidRPr="00224D70" w:rsidRDefault="00224D70" w:rsidP="009C767E">
            <w:pPr>
              <w:pStyle w:val="Listenabsatz"/>
              <w:numPr>
                <w:ilvl w:val="0"/>
                <w:numId w:val="8"/>
              </w:numPr>
              <w:rPr>
                <w:b/>
              </w:rPr>
            </w:pPr>
            <w:r w:rsidRPr="00224D70">
              <w:rPr>
                <w:b/>
              </w:rPr>
              <w:t xml:space="preserve">Das Sicherheitsteam besteht aus: </w:t>
            </w:r>
            <w:proofErr w:type="spellStart"/>
            <w:r w:rsidRPr="00224D70">
              <w:rPr>
                <w:b/>
              </w:rPr>
              <w:t>LiturgIn</w:t>
            </w:r>
            <w:proofErr w:type="spellEnd"/>
            <w:r w:rsidRPr="00224D70">
              <w:rPr>
                <w:b/>
              </w:rPr>
              <w:t xml:space="preserve"> (verantwortlicher Leiter), </w:t>
            </w:r>
            <w:proofErr w:type="spellStart"/>
            <w:r w:rsidRPr="00224D70">
              <w:rPr>
                <w:b/>
              </w:rPr>
              <w:t>LektorIn</w:t>
            </w:r>
            <w:proofErr w:type="spellEnd"/>
            <w:r w:rsidRPr="00224D70">
              <w:rPr>
                <w:b/>
              </w:rPr>
              <w:t xml:space="preserve"> und Mesnerin</w:t>
            </w:r>
          </w:p>
          <w:p w14:paraId="74486B6B" w14:textId="77777777" w:rsidR="00224D70" w:rsidRPr="00224D70" w:rsidRDefault="00224D70" w:rsidP="009C767E">
            <w:pPr>
              <w:pStyle w:val="Listenabsatz"/>
              <w:numPr>
                <w:ilvl w:val="0"/>
                <w:numId w:val="8"/>
              </w:numPr>
              <w:rPr>
                <w:b/>
              </w:rPr>
            </w:pPr>
            <w:r w:rsidRPr="00224D70">
              <w:rPr>
                <w:b/>
              </w:rPr>
              <w:t xml:space="preserve">Es wird wie folgt veröffentlicht: </w:t>
            </w:r>
            <w:proofErr w:type="spellStart"/>
            <w:r w:rsidRPr="00224D70">
              <w:rPr>
                <w:b/>
              </w:rPr>
              <w:t>homepage</w:t>
            </w:r>
            <w:proofErr w:type="spellEnd"/>
            <w:r w:rsidRPr="00224D70">
              <w:rPr>
                <w:b/>
              </w:rPr>
              <w:t>, Aushang Schaukasten, Aufsteller Kirchenvorplatz</w:t>
            </w:r>
          </w:p>
          <w:p w14:paraId="4141DF7A" w14:textId="77777777" w:rsidR="00224D70" w:rsidRPr="00224D70" w:rsidRDefault="00224D70" w:rsidP="009C767E">
            <w:pPr>
              <w:pStyle w:val="Listenabsatz"/>
              <w:numPr>
                <w:ilvl w:val="0"/>
                <w:numId w:val="8"/>
              </w:numPr>
              <w:rPr>
                <w:b/>
              </w:rPr>
            </w:pPr>
            <w:r w:rsidRPr="00224D70">
              <w:rPr>
                <w:b/>
              </w:rPr>
              <w:t>Entsprechend den Erfahrungen der Gottesdienste bis dahin kann ab Pfingsten auch wieder Abendmahl gefeiert werden.</w:t>
            </w:r>
          </w:p>
          <w:p w14:paraId="194DE6BA" w14:textId="4AB5809C" w:rsidR="00224D70" w:rsidRPr="00224D70" w:rsidRDefault="00224D70" w:rsidP="00057DA2">
            <w:pPr>
              <w:pStyle w:val="Listenabsatz"/>
              <w:rPr>
                <w:b/>
              </w:rPr>
            </w:pPr>
          </w:p>
        </w:tc>
      </w:tr>
      <w:tr w:rsidR="00224D70" w14:paraId="7FE5D5A0" w14:textId="77777777" w:rsidTr="00827B84">
        <w:tc>
          <w:tcPr>
            <w:tcW w:w="3964" w:type="dxa"/>
          </w:tcPr>
          <w:p w14:paraId="7C9238A1" w14:textId="77777777" w:rsidR="00224D70" w:rsidRDefault="00224D70"/>
        </w:tc>
        <w:tc>
          <w:tcPr>
            <w:tcW w:w="5554" w:type="dxa"/>
          </w:tcPr>
          <w:p w14:paraId="10936237" w14:textId="77777777" w:rsidR="00224D70" w:rsidRDefault="00224D70" w:rsidP="002433AF">
            <w:pPr>
              <w:pStyle w:val="Default"/>
              <w:rPr>
                <w:sz w:val="22"/>
                <w:szCs w:val="22"/>
              </w:rPr>
            </w:pPr>
            <w:r>
              <w:rPr>
                <w:i/>
                <w:iCs/>
                <w:sz w:val="22"/>
                <w:szCs w:val="22"/>
              </w:rPr>
              <w:t xml:space="preserve">In einer ersten Phase des Wiedereinstiegs in das gemeinsame Feiern von Gottesdiensten werden noch nicht alle gewohnten Teile des Gottesdienstes wieder möglich sein. Manches wird verändert sein. Um der Liebe willen wollen wir in unseren Gemeinden aufeinander achten und einander den Schutz gönnen, den wir brauchen, damit niemand angesteckt wird. </w:t>
            </w:r>
          </w:p>
          <w:p w14:paraId="012B96D9" w14:textId="77777777" w:rsidR="00224D70" w:rsidRPr="00356C3E" w:rsidRDefault="00224D70" w:rsidP="002433AF">
            <w:pPr>
              <w:pStyle w:val="Default"/>
              <w:rPr>
                <w:b/>
                <w:sz w:val="22"/>
                <w:szCs w:val="22"/>
              </w:rPr>
            </w:pPr>
            <w:r>
              <w:rPr>
                <w:i/>
                <w:iCs/>
                <w:sz w:val="22"/>
                <w:szCs w:val="22"/>
              </w:rPr>
              <w:t xml:space="preserve">Im Folgenden haben wir den Sonntagsgottesdienst in der vor Ort zu gestaltenden Form im Blick. </w:t>
            </w:r>
            <w:r w:rsidRPr="00356C3E">
              <w:rPr>
                <w:b/>
                <w:i/>
                <w:iCs/>
                <w:sz w:val="22"/>
                <w:szCs w:val="22"/>
              </w:rPr>
              <w:t xml:space="preserve">Diese Grundsätze gelten für alle Gottesdienste, auch Taufen, Trauungen, Trauergottesdienste und alle weiteren Gottesdienstformen. Für Kinder- und Familiengottesdienste bedarf es zeitnah noch weiterer Überlegungen, wie diese Grundsätze kindgerecht umgesetzt werden können. </w:t>
            </w:r>
          </w:p>
          <w:p w14:paraId="0046C586" w14:textId="77777777" w:rsidR="00224D70" w:rsidRDefault="00224D70" w:rsidP="002433AF">
            <w:pPr>
              <w:pStyle w:val="Default"/>
              <w:rPr>
                <w:sz w:val="22"/>
                <w:szCs w:val="22"/>
              </w:rPr>
            </w:pPr>
            <w:r>
              <w:rPr>
                <w:i/>
                <w:iCs/>
                <w:sz w:val="22"/>
                <w:szCs w:val="22"/>
              </w:rPr>
              <w:t xml:space="preserve">Nicht in jeder Kirche muss gleich wieder Gottesdienst gefeiert werden. Die Entscheidung soll in regionaler Abstimmung fallen. Gut denkbar erscheinen Mischformen: gemeinsame Gottesdienste in Kirchenräumen und weiterhin digitale Angebote. </w:t>
            </w:r>
          </w:p>
          <w:p w14:paraId="36144C1F" w14:textId="77777777" w:rsidR="00224D70" w:rsidRPr="002433AF" w:rsidRDefault="00224D70" w:rsidP="002433AF">
            <w:pPr>
              <w:pStyle w:val="Default"/>
              <w:rPr>
                <w:sz w:val="22"/>
                <w:szCs w:val="22"/>
              </w:rPr>
            </w:pPr>
            <w:r>
              <w:rPr>
                <w:i/>
                <w:iCs/>
                <w:sz w:val="22"/>
                <w:szCs w:val="22"/>
              </w:rPr>
              <w:t xml:space="preserve">Die „Gemeinsame Verpflichtung der katholischen (Erz-) Diözesen Bayerns und der Evangelischen Landeskirche Bayern“ ist als ökumenischer Mantel Teil dieses Schutzkonzeptes. Die folgenden Grundsätze und Empfehlungen werden in Abständen an die Situation angepasst. </w:t>
            </w:r>
          </w:p>
        </w:tc>
        <w:tc>
          <w:tcPr>
            <w:tcW w:w="5078" w:type="dxa"/>
            <w:vMerge/>
          </w:tcPr>
          <w:p w14:paraId="0488670B" w14:textId="3013B5B7" w:rsidR="00224D70" w:rsidRPr="00224D70" w:rsidRDefault="00224D70" w:rsidP="00224D70">
            <w:pPr>
              <w:pStyle w:val="Listenabsatz"/>
              <w:ind w:left="360"/>
            </w:pPr>
          </w:p>
        </w:tc>
      </w:tr>
    </w:tbl>
    <w:p w14:paraId="2F416A04" w14:textId="77777777" w:rsidR="00F704DA" w:rsidRDefault="00F704DA">
      <w:r>
        <w:br w:type="page"/>
      </w:r>
    </w:p>
    <w:tbl>
      <w:tblPr>
        <w:tblStyle w:val="Tabellenraster"/>
        <w:tblW w:w="0" w:type="auto"/>
        <w:tblLook w:val="04A0" w:firstRow="1" w:lastRow="0" w:firstColumn="1" w:lastColumn="0" w:noHBand="0" w:noVBand="1"/>
      </w:tblPr>
      <w:tblGrid>
        <w:gridCol w:w="4759"/>
        <w:gridCol w:w="4759"/>
        <w:gridCol w:w="4759"/>
      </w:tblGrid>
      <w:tr w:rsidR="002433AF" w14:paraId="0BF4644F" w14:textId="77777777" w:rsidTr="002433AF">
        <w:tc>
          <w:tcPr>
            <w:tcW w:w="4759" w:type="dxa"/>
          </w:tcPr>
          <w:p w14:paraId="7B8CDDE9" w14:textId="77777777" w:rsidR="00F704DA" w:rsidRDefault="00F704DA" w:rsidP="00F704DA">
            <w:pPr>
              <w:pStyle w:val="Default"/>
              <w:rPr>
                <w:sz w:val="28"/>
                <w:szCs w:val="28"/>
              </w:rPr>
            </w:pPr>
            <w:r>
              <w:rPr>
                <w:b/>
                <w:bCs/>
                <w:sz w:val="28"/>
                <w:szCs w:val="28"/>
              </w:rPr>
              <w:lastRenderedPageBreak/>
              <w:t xml:space="preserve">I. Allgemeine Bestimmungen </w:t>
            </w:r>
          </w:p>
          <w:p w14:paraId="662A3844" w14:textId="77777777" w:rsidR="00F704DA" w:rsidRDefault="00F704DA" w:rsidP="00F704DA">
            <w:pPr>
              <w:pStyle w:val="Default"/>
              <w:spacing w:after="58"/>
              <w:rPr>
                <w:sz w:val="22"/>
                <w:szCs w:val="22"/>
              </w:rPr>
            </w:pPr>
            <w:r>
              <w:rPr>
                <w:sz w:val="22"/>
                <w:szCs w:val="22"/>
              </w:rPr>
              <w:t xml:space="preserve">1. Die Anzahl der zugelassenen Personen bestimmt sich nach der Anzahl der vorhandenen Plätze bei Einhaltung des vorgeschriebenen Mindestabstands. </w:t>
            </w:r>
          </w:p>
          <w:p w14:paraId="7CBD7605" w14:textId="77777777" w:rsidR="002433AF" w:rsidRDefault="002433AF" w:rsidP="00F704DA">
            <w:pPr>
              <w:pStyle w:val="Default"/>
              <w:spacing w:after="58"/>
            </w:pPr>
          </w:p>
        </w:tc>
        <w:tc>
          <w:tcPr>
            <w:tcW w:w="4759" w:type="dxa"/>
          </w:tcPr>
          <w:p w14:paraId="0B659E8C" w14:textId="77777777" w:rsidR="00F704DA" w:rsidRDefault="00F704DA" w:rsidP="00F704DA">
            <w:pPr>
              <w:pStyle w:val="Default"/>
              <w:rPr>
                <w:sz w:val="22"/>
                <w:szCs w:val="22"/>
              </w:rPr>
            </w:pPr>
            <w:r>
              <w:rPr>
                <w:b/>
                <w:bCs/>
                <w:sz w:val="22"/>
                <w:szCs w:val="22"/>
              </w:rPr>
              <w:t xml:space="preserve">I. Der Kirchenraum und die Wahrung des Abstands </w:t>
            </w:r>
          </w:p>
          <w:p w14:paraId="548016BB" w14:textId="77777777" w:rsidR="00F704DA" w:rsidRPr="00F704DA" w:rsidRDefault="00F704DA" w:rsidP="00F704DA">
            <w:pPr>
              <w:pStyle w:val="Default"/>
              <w:rPr>
                <w:b/>
                <w:sz w:val="22"/>
                <w:szCs w:val="22"/>
              </w:rPr>
            </w:pPr>
            <w:r>
              <w:rPr>
                <w:sz w:val="22"/>
                <w:szCs w:val="22"/>
              </w:rPr>
              <w:t xml:space="preserve">1. Bei der Feier von Gottesdiensten und Andachten wahren wir zwischen den Teilnehmenden in alle Richtungen </w:t>
            </w:r>
            <w:r>
              <w:rPr>
                <w:b/>
                <w:bCs/>
                <w:sz w:val="22"/>
                <w:szCs w:val="22"/>
              </w:rPr>
              <w:t>mindestens 2 Meter Abstand</w:t>
            </w:r>
            <w:r>
              <w:rPr>
                <w:sz w:val="22"/>
                <w:szCs w:val="22"/>
              </w:rPr>
              <w:t xml:space="preserve">. Daraus bestimmt sich die Höchstzahl von Teilnehmenden am Gottesdienst. </w:t>
            </w:r>
            <w:r w:rsidRPr="00F704DA">
              <w:rPr>
                <w:b/>
                <w:sz w:val="22"/>
                <w:szCs w:val="22"/>
              </w:rPr>
              <w:t xml:space="preserve">Die Plätze sind gekennzeichnet. </w:t>
            </w:r>
          </w:p>
          <w:p w14:paraId="50F4F4C6" w14:textId="77777777" w:rsidR="00F704DA" w:rsidRPr="00F704DA" w:rsidRDefault="00F704DA" w:rsidP="00F704DA">
            <w:pPr>
              <w:pStyle w:val="Default"/>
              <w:rPr>
                <w:b/>
                <w:sz w:val="22"/>
                <w:szCs w:val="22"/>
              </w:rPr>
            </w:pPr>
          </w:p>
          <w:p w14:paraId="605F3EE6" w14:textId="77777777" w:rsidR="00F704DA" w:rsidRDefault="00F704DA" w:rsidP="00F704DA">
            <w:pPr>
              <w:pStyle w:val="Default"/>
              <w:rPr>
                <w:sz w:val="22"/>
                <w:szCs w:val="22"/>
              </w:rPr>
            </w:pPr>
            <w:r>
              <w:rPr>
                <w:sz w:val="22"/>
                <w:szCs w:val="22"/>
              </w:rPr>
              <w:t xml:space="preserve">Enge Emporen bzw. Emporen mit engen Aufgängen werden nicht genutzt. </w:t>
            </w:r>
          </w:p>
          <w:p w14:paraId="40FCD7C5" w14:textId="77777777" w:rsidR="00F704DA" w:rsidRDefault="00F704DA" w:rsidP="00F704DA">
            <w:pPr>
              <w:pStyle w:val="Default"/>
              <w:rPr>
                <w:sz w:val="22"/>
                <w:szCs w:val="22"/>
              </w:rPr>
            </w:pPr>
            <w:r>
              <w:rPr>
                <w:sz w:val="22"/>
                <w:szCs w:val="22"/>
              </w:rPr>
              <w:t xml:space="preserve">Hausgemeinschaften dürfen direkt nebeneinander sitzen. </w:t>
            </w:r>
          </w:p>
          <w:p w14:paraId="3EEE6EB8" w14:textId="77777777" w:rsidR="002433AF" w:rsidRDefault="002433AF" w:rsidP="00460060">
            <w:pPr>
              <w:pStyle w:val="Default"/>
            </w:pPr>
          </w:p>
        </w:tc>
        <w:tc>
          <w:tcPr>
            <w:tcW w:w="4759" w:type="dxa"/>
          </w:tcPr>
          <w:p w14:paraId="5C1A4DA0" w14:textId="53BE67DC" w:rsidR="002433AF" w:rsidRDefault="00A266AD" w:rsidP="006F1878">
            <w:pPr>
              <w:pStyle w:val="Listenabsatz"/>
              <w:numPr>
                <w:ilvl w:val="0"/>
                <w:numId w:val="5"/>
              </w:numPr>
            </w:pPr>
            <w:r>
              <w:rPr>
                <w:b/>
              </w:rPr>
              <w:t>1,50</w:t>
            </w:r>
            <w:r w:rsidR="00112756" w:rsidRPr="003843A2">
              <w:rPr>
                <w:b/>
              </w:rPr>
              <w:t xml:space="preserve"> Meter Abstand</w:t>
            </w:r>
            <w:r w:rsidR="00791F68">
              <w:t>: Anzahl GD-Teilnehmende</w:t>
            </w:r>
            <w:r>
              <w:t xml:space="preserve"> Einzeln</w:t>
            </w:r>
            <w:r w:rsidR="00791F68">
              <w:t xml:space="preserve"> </w:t>
            </w:r>
            <w:r w:rsidR="00791F68" w:rsidRPr="00B16268">
              <w:t xml:space="preserve">ist </w:t>
            </w:r>
            <w:r w:rsidR="00791F68" w:rsidRPr="00B16268">
              <w:rPr>
                <w:b/>
              </w:rPr>
              <w:t xml:space="preserve">max. </w:t>
            </w:r>
            <w:r w:rsidR="00341224" w:rsidRPr="00B16268">
              <w:rPr>
                <w:b/>
              </w:rPr>
              <w:t>40</w:t>
            </w:r>
            <w:r>
              <w:rPr>
                <w:b/>
              </w:rPr>
              <w:t>, s.o.</w:t>
            </w:r>
          </w:p>
          <w:p w14:paraId="7820E995" w14:textId="2A079A8F" w:rsidR="00112756" w:rsidRPr="004722D5" w:rsidRDefault="00112756" w:rsidP="006F1878">
            <w:pPr>
              <w:pStyle w:val="Listenabsatz"/>
              <w:numPr>
                <w:ilvl w:val="0"/>
                <w:numId w:val="5"/>
              </w:numPr>
            </w:pPr>
            <w:r w:rsidRPr="003843A2">
              <w:rPr>
                <w:b/>
              </w:rPr>
              <w:t>Gekennzeichnete Plätze</w:t>
            </w:r>
            <w:r w:rsidR="00B16268">
              <w:rPr>
                <w:b/>
              </w:rPr>
              <w:t xml:space="preserve">: </w:t>
            </w:r>
            <w:r w:rsidR="00B16268" w:rsidRPr="004722D5">
              <w:t>rot für Zugang über linken Außengang, grün für Zugang über rechten Außengang, weiß</w:t>
            </w:r>
            <w:r w:rsidR="004722D5">
              <w:t>/blau</w:t>
            </w:r>
            <w:r w:rsidR="00B16268" w:rsidRPr="004722D5">
              <w:t xml:space="preserve"> für Zugang über Mittelgang</w:t>
            </w:r>
            <w:r w:rsidR="00A266AD">
              <w:t xml:space="preserve"> für Plan A</w:t>
            </w:r>
            <w:r w:rsidR="00A266AD">
              <w:br/>
              <w:t>seit März 2021 ist Plan B aktiv (nur jede zweite Bankreihe kann besetzt werden, andere sind abgesperrt; Sitzplatzeinweisung entsprechen den Vorgaben von Plan B unterste Zeilen). Bei geschlossenen Veranstaltungen z.B. Konfirmation, Hl. Abend 2020 sind die Namen der Familien eingetragen.</w:t>
            </w:r>
          </w:p>
          <w:p w14:paraId="21AE0001" w14:textId="77777777" w:rsidR="00B16268" w:rsidRDefault="00B16268" w:rsidP="006F1878">
            <w:pPr>
              <w:pStyle w:val="Listenabsatz"/>
              <w:numPr>
                <w:ilvl w:val="0"/>
                <w:numId w:val="5"/>
              </w:numPr>
              <w:rPr>
                <w:b/>
              </w:rPr>
            </w:pPr>
            <w:r>
              <w:rPr>
                <w:b/>
              </w:rPr>
              <w:t xml:space="preserve">Einweisung über Sicherheitsteam entsprechend der Nummer des Sitzplans, </w:t>
            </w:r>
            <w:r w:rsidRPr="004722D5">
              <w:t>dazu sind zwei Listen und Stifte je Gottesdienst vorrätig</w:t>
            </w:r>
          </w:p>
          <w:p w14:paraId="2B42D80B" w14:textId="77777777" w:rsidR="00B16268" w:rsidRDefault="00B16268" w:rsidP="006F1878">
            <w:pPr>
              <w:pStyle w:val="Listenabsatz"/>
              <w:numPr>
                <w:ilvl w:val="0"/>
                <w:numId w:val="5"/>
              </w:numPr>
              <w:rPr>
                <w:b/>
              </w:rPr>
            </w:pPr>
            <w:proofErr w:type="spellStart"/>
            <w:r>
              <w:rPr>
                <w:b/>
              </w:rPr>
              <w:t>LiturgIn</w:t>
            </w:r>
            <w:proofErr w:type="spellEnd"/>
            <w:r>
              <w:rPr>
                <w:b/>
              </w:rPr>
              <w:t xml:space="preserve"> weist </w:t>
            </w:r>
            <w:r w:rsidR="00422F16">
              <w:rPr>
                <w:b/>
              </w:rPr>
              <w:t xml:space="preserve">hinten </w:t>
            </w:r>
            <w:r>
              <w:rPr>
                <w:b/>
              </w:rPr>
              <w:t xml:space="preserve">an Kirchentür Platz zu </w:t>
            </w:r>
            <w:r w:rsidRPr="004722D5">
              <w:t>und erklärt den Weg</w:t>
            </w:r>
          </w:p>
          <w:p w14:paraId="3E66E1E2" w14:textId="77777777" w:rsidR="00B16268" w:rsidRPr="003843A2" w:rsidRDefault="00B16268" w:rsidP="006F1878">
            <w:pPr>
              <w:pStyle w:val="Listenabsatz"/>
              <w:numPr>
                <w:ilvl w:val="0"/>
                <w:numId w:val="5"/>
              </w:numPr>
              <w:rPr>
                <w:b/>
              </w:rPr>
            </w:pPr>
            <w:proofErr w:type="spellStart"/>
            <w:r>
              <w:rPr>
                <w:b/>
              </w:rPr>
              <w:t>LektorIn</w:t>
            </w:r>
            <w:proofErr w:type="spellEnd"/>
            <w:r>
              <w:rPr>
                <w:b/>
              </w:rPr>
              <w:t xml:space="preserve"> </w:t>
            </w:r>
            <w:r w:rsidR="00422F16" w:rsidRPr="004722D5">
              <w:t>nimmt GD-Teilnehmer</w:t>
            </w:r>
            <w:r w:rsidR="00422F16">
              <w:rPr>
                <w:b/>
              </w:rPr>
              <w:t xml:space="preserve"> vorne „in Empfang“ </w:t>
            </w:r>
            <w:r w:rsidR="00422F16" w:rsidRPr="009D6981">
              <w:t>und zeigt Platz</w:t>
            </w:r>
          </w:p>
        </w:tc>
      </w:tr>
    </w:tbl>
    <w:p w14:paraId="39B8EFEF" w14:textId="77777777" w:rsidR="0045150C" w:rsidRDefault="0045150C"/>
    <w:p w14:paraId="06D97760" w14:textId="77777777" w:rsidR="0045150C" w:rsidRDefault="0045150C">
      <w:r>
        <w:br w:type="page"/>
      </w:r>
    </w:p>
    <w:tbl>
      <w:tblPr>
        <w:tblStyle w:val="Tabellenraster"/>
        <w:tblW w:w="0" w:type="auto"/>
        <w:tblLook w:val="04A0" w:firstRow="1" w:lastRow="0" w:firstColumn="1" w:lastColumn="0" w:noHBand="0" w:noVBand="1"/>
      </w:tblPr>
      <w:tblGrid>
        <w:gridCol w:w="4759"/>
        <w:gridCol w:w="4759"/>
        <w:gridCol w:w="4759"/>
      </w:tblGrid>
      <w:tr w:rsidR="000D3ABF" w14:paraId="43B6D515" w14:textId="77777777" w:rsidTr="002433AF">
        <w:tc>
          <w:tcPr>
            <w:tcW w:w="4759" w:type="dxa"/>
          </w:tcPr>
          <w:p w14:paraId="5FC53F4B" w14:textId="77777777" w:rsidR="000D3ABF" w:rsidRDefault="000D3ABF" w:rsidP="000D3ABF">
            <w:pPr>
              <w:pStyle w:val="Default"/>
              <w:spacing w:after="58"/>
              <w:rPr>
                <w:sz w:val="22"/>
                <w:szCs w:val="22"/>
              </w:rPr>
            </w:pPr>
            <w:r>
              <w:rPr>
                <w:sz w:val="22"/>
                <w:szCs w:val="22"/>
              </w:rPr>
              <w:lastRenderedPageBreak/>
              <w:t xml:space="preserve">3. </w:t>
            </w:r>
            <w:r w:rsidRPr="006F0AF5">
              <w:rPr>
                <w:color w:val="FF0000"/>
                <w:sz w:val="22"/>
                <w:szCs w:val="22"/>
              </w:rPr>
              <w:t>Die Teilnahme am Gottesdienst ist allen Personen untersagt</w:t>
            </w:r>
            <w:r>
              <w:rPr>
                <w:sz w:val="22"/>
                <w:szCs w:val="22"/>
              </w:rPr>
              <w:t xml:space="preserve">, die aktuell positiv auf COVID-19 getestet oder unter Quarantäne gestellt sind, </w:t>
            </w:r>
            <w:r w:rsidRPr="006F0AF5">
              <w:rPr>
                <w:color w:val="FF0000"/>
                <w:sz w:val="22"/>
                <w:szCs w:val="22"/>
              </w:rPr>
              <w:t xml:space="preserve">Atemwegsprobleme (respiratorischen Symptome jeder Schwere) haben, an einer Krankheit leiden, unspezifische Allgemeinsymptome oder Fieber haben </w:t>
            </w:r>
            <w:r>
              <w:rPr>
                <w:sz w:val="22"/>
                <w:szCs w:val="22"/>
              </w:rPr>
              <w:t xml:space="preserve">oder in den letzten vierzehn Tagen Kontakt zu einem bestätigten an COVID-19 Erkrankten gehabt oder sich im selben Raum wie ein bestätigter COVID-19-Fall aufgehalten haben. </w:t>
            </w:r>
          </w:p>
          <w:p w14:paraId="2D19FA89" w14:textId="77777777" w:rsidR="000D3ABF" w:rsidRDefault="000D3ABF" w:rsidP="000D3ABF">
            <w:pPr>
              <w:pStyle w:val="Default"/>
              <w:spacing w:after="58"/>
              <w:rPr>
                <w:sz w:val="22"/>
                <w:szCs w:val="22"/>
              </w:rPr>
            </w:pPr>
            <w:r>
              <w:rPr>
                <w:sz w:val="22"/>
                <w:szCs w:val="22"/>
              </w:rPr>
              <w:t xml:space="preserve">4. Platzkarten oder namentliche Platzierungen zur Nachverfolgung von eventuellen Ansteckungen sind nicht erforderlich. </w:t>
            </w:r>
          </w:p>
          <w:p w14:paraId="58AD2EE3" w14:textId="77777777" w:rsidR="000D3ABF" w:rsidRDefault="000D3ABF" w:rsidP="000D3ABF">
            <w:pPr>
              <w:pStyle w:val="Default"/>
              <w:spacing w:after="58"/>
              <w:rPr>
                <w:sz w:val="22"/>
                <w:szCs w:val="22"/>
              </w:rPr>
            </w:pPr>
            <w:r>
              <w:rPr>
                <w:sz w:val="22"/>
                <w:szCs w:val="22"/>
              </w:rPr>
              <w:t xml:space="preserve">5. Die </w:t>
            </w:r>
            <w:r w:rsidRPr="00176CAA">
              <w:rPr>
                <w:color w:val="FF0000"/>
                <w:sz w:val="22"/>
                <w:szCs w:val="22"/>
              </w:rPr>
              <w:t xml:space="preserve">Verwendung einer einfachen Mund-Nasen-Bedeckung (MNB) ist für die Gottesdiensteilnehmer verpflichtend </w:t>
            </w:r>
            <w:r>
              <w:rPr>
                <w:sz w:val="22"/>
                <w:szCs w:val="22"/>
              </w:rPr>
              <w:t xml:space="preserve">(nicht jedoch für die Liturgen, die gerade einen Text vortragen). </w:t>
            </w:r>
          </w:p>
          <w:p w14:paraId="06ECA17F" w14:textId="77777777" w:rsidR="000D3ABF" w:rsidRDefault="000D3ABF" w:rsidP="000D3ABF">
            <w:pPr>
              <w:pStyle w:val="Default"/>
              <w:spacing w:after="58"/>
              <w:rPr>
                <w:sz w:val="22"/>
                <w:szCs w:val="22"/>
              </w:rPr>
            </w:pPr>
            <w:r>
              <w:rPr>
                <w:sz w:val="22"/>
                <w:szCs w:val="22"/>
              </w:rPr>
              <w:t xml:space="preserve">6. </w:t>
            </w:r>
            <w:r w:rsidRPr="00DA7270">
              <w:rPr>
                <w:b/>
                <w:color w:val="FF0000"/>
                <w:sz w:val="22"/>
                <w:szCs w:val="22"/>
              </w:rPr>
              <w:t>Für den geordneten Ablauf sorgen (ehrenamtliche) Ordnungsdienste aus der jeweiligen Gemeinde</w:t>
            </w:r>
            <w:r w:rsidRPr="00DA7270">
              <w:rPr>
                <w:color w:val="FF0000"/>
                <w:sz w:val="22"/>
                <w:szCs w:val="22"/>
              </w:rPr>
              <w:t xml:space="preserve"> </w:t>
            </w:r>
          </w:p>
          <w:p w14:paraId="3EFC2F3F" w14:textId="77777777" w:rsidR="000D3ABF" w:rsidRDefault="000D3ABF" w:rsidP="000D3ABF">
            <w:pPr>
              <w:pStyle w:val="Default"/>
              <w:rPr>
                <w:sz w:val="22"/>
                <w:szCs w:val="22"/>
              </w:rPr>
            </w:pPr>
            <w:r>
              <w:rPr>
                <w:sz w:val="22"/>
                <w:szCs w:val="22"/>
              </w:rPr>
              <w:t xml:space="preserve">7. Die Dauer des Gottesdienstes darf 60 min nicht überschreiten. </w:t>
            </w:r>
          </w:p>
          <w:p w14:paraId="6BAD60DF" w14:textId="77777777" w:rsidR="000D3ABF" w:rsidRDefault="000D3ABF" w:rsidP="000D3ABF"/>
          <w:p w14:paraId="756A34CF" w14:textId="77777777" w:rsidR="0045150C" w:rsidRDefault="0045150C" w:rsidP="0045150C">
            <w:pPr>
              <w:pStyle w:val="Default"/>
              <w:pageBreakBefore/>
              <w:rPr>
                <w:sz w:val="28"/>
                <w:szCs w:val="28"/>
              </w:rPr>
            </w:pPr>
            <w:r>
              <w:rPr>
                <w:b/>
                <w:bCs/>
                <w:sz w:val="28"/>
                <w:szCs w:val="28"/>
              </w:rPr>
              <w:t xml:space="preserve">(III. Organisatorische Abwicklung </w:t>
            </w:r>
          </w:p>
          <w:p w14:paraId="0678D553" w14:textId="77777777" w:rsidR="0045150C" w:rsidRDefault="0045150C" w:rsidP="0045150C">
            <w:pPr>
              <w:pStyle w:val="Default"/>
              <w:spacing w:after="58"/>
              <w:rPr>
                <w:sz w:val="22"/>
                <w:szCs w:val="22"/>
              </w:rPr>
            </w:pPr>
            <w:r>
              <w:rPr>
                <w:sz w:val="22"/>
                <w:szCs w:val="22"/>
              </w:rPr>
              <w:t xml:space="preserve">1. Die Kirchentüre ist geöffnet, damit niemand beim Eintreten Türgriffe anfassen muss. </w:t>
            </w:r>
          </w:p>
          <w:p w14:paraId="649C88D2" w14:textId="77777777" w:rsidR="0045150C" w:rsidRDefault="0045150C" w:rsidP="0045150C">
            <w:pPr>
              <w:pStyle w:val="Default"/>
              <w:spacing w:after="58"/>
              <w:rPr>
                <w:sz w:val="22"/>
                <w:szCs w:val="22"/>
              </w:rPr>
            </w:pPr>
            <w:r>
              <w:rPr>
                <w:sz w:val="22"/>
                <w:szCs w:val="22"/>
              </w:rPr>
              <w:t xml:space="preserve">2. Die </w:t>
            </w:r>
            <w:r w:rsidRPr="00DA7270">
              <w:rPr>
                <w:b/>
                <w:color w:val="FF0000"/>
                <w:sz w:val="22"/>
                <w:szCs w:val="22"/>
              </w:rPr>
              <w:t>Kontrolle am Eingang stellt sicher, dass die ermittelte Aufnahmekapazität und die Abstandsregelung bei Betreten und Verlassen der Kirche zuverlässig eingehalten werden und Ansammlungen vor der Kirche nicht zustande kommen.</w:t>
            </w:r>
            <w:r>
              <w:rPr>
                <w:sz w:val="22"/>
                <w:szCs w:val="22"/>
              </w:rPr>
              <w:t xml:space="preserve"> </w:t>
            </w:r>
          </w:p>
          <w:p w14:paraId="6439DEEA" w14:textId="77777777" w:rsidR="0045150C" w:rsidRDefault="0045150C" w:rsidP="0045150C">
            <w:pPr>
              <w:pStyle w:val="Default"/>
              <w:spacing w:after="58"/>
              <w:rPr>
                <w:sz w:val="22"/>
                <w:szCs w:val="22"/>
              </w:rPr>
            </w:pPr>
            <w:r>
              <w:rPr>
                <w:sz w:val="22"/>
                <w:szCs w:val="22"/>
              </w:rPr>
              <w:t xml:space="preserve">3. Es wird ein Plan erstellt, nach dem alle der ermittelten Aufnahmekapazität entsprechenden </w:t>
            </w:r>
            <w:r w:rsidRPr="00DA7270">
              <w:rPr>
                <w:b/>
                <w:color w:val="FF0000"/>
                <w:sz w:val="22"/>
                <w:szCs w:val="22"/>
              </w:rPr>
              <w:t>Sitzplätze und die Laufwege markiert werden</w:t>
            </w:r>
            <w:r w:rsidRPr="00DA7270">
              <w:rPr>
                <w:color w:val="FF0000"/>
                <w:sz w:val="22"/>
                <w:szCs w:val="22"/>
              </w:rPr>
              <w:t xml:space="preserve">. </w:t>
            </w:r>
          </w:p>
          <w:p w14:paraId="1B29B62A" w14:textId="77777777" w:rsidR="0045150C" w:rsidRDefault="0045150C" w:rsidP="0045150C">
            <w:pPr>
              <w:pStyle w:val="Default"/>
            </w:pPr>
            <w:r>
              <w:rPr>
                <w:sz w:val="22"/>
                <w:szCs w:val="22"/>
              </w:rPr>
              <w:t>4. Wenn mehr als die Höchstzahl der zugelassenen Teilnehmer zu erwarten sind, bedarf es eines Anmeldeverfahrens, um Ansammlungen vor der Kirche zu vermeiden. )</w:t>
            </w:r>
          </w:p>
        </w:tc>
        <w:tc>
          <w:tcPr>
            <w:tcW w:w="4759" w:type="dxa"/>
          </w:tcPr>
          <w:p w14:paraId="2A3E261A" w14:textId="77777777" w:rsidR="000D3ABF" w:rsidRDefault="000D3ABF" w:rsidP="000D3ABF">
            <w:pPr>
              <w:pStyle w:val="Default"/>
              <w:rPr>
                <w:i/>
                <w:iCs/>
                <w:sz w:val="22"/>
                <w:szCs w:val="22"/>
              </w:rPr>
            </w:pPr>
            <w:r>
              <w:rPr>
                <w:sz w:val="22"/>
                <w:szCs w:val="22"/>
              </w:rPr>
              <w:t xml:space="preserve">Das Abstandsgebot gilt selbstverständlich auch beim Betreten und Verlassen der Kirche. </w:t>
            </w:r>
            <w:r>
              <w:rPr>
                <w:i/>
                <w:iCs/>
                <w:sz w:val="22"/>
                <w:szCs w:val="22"/>
              </w:rPr>
              <w:t xml:space="preserve">Zu 1: Der Kirchenvorstand legt – entsprechend der Abstandsregel – die Obergrenze für den konkreten Kirchenraum fest. Wir empfehlen auch bei großen Kirchen für die Anfangsphase nicht mehr als 60-80 Teilnehmende. </w:t>
            </w:r>
          </w:p>
          <w:p w14:paraId="2D4879CE" w14:textId="77777777" w:rsidR="000D3ABF" w:rsidRDefault="000D3ABF" w:rsidP="000D3ABF">
            <w:pPr>
              <w:pStyle w:val="Default"/>
              <w:rPr>
                <w:sz w:val="22"/>
                <w:szCs w:val="22"/>
              </w:rPr>
            </w:pPr>
          </w:p>
          <w:p w14:paraId="50759CD1" w14:textId="77777777" w:rsidR="000D3ABF" w:rsidRDefault="000D3ABF" w:rsidP="000D3ABF">
            <w:pPr>
              <w:pStyle w:val="Default"/>
              <w:spacing w:after="288"/>
              <w:rPr>
                <w:sz w:val="22"/>
                <w:szCs w:val="22"/>
              </w:rPr>
            </w:pPr>
            <w:r>
              <w:rPr>
                <w:sz w:val="22"/>
                <w:szCs w:val="22"/>
              </w:rPr>
              <w:t xml:space="preserve">2. Bezogen auf jeden Kirchenraum gibt es ein vom Kirchenvorstand benanntes </w:t>
            </w:r>
            <w:r>
              <w:rPr>
                <w:b/>
                <w:bCs/>
                <w:sz w:val="22"/>
                <w:szCs w:val="22"/>
              </w:rPr>
              <w:t xml:space="preserve">Team, </w:t>
            </w:r>
            <w:r>
              <w:rPr>
                <w:sz w:val="22"/>
                <w:szCs w:val="22"/>
              </w:rPr>
              <w:t xml:space="preserve">das in ein konkretes </w:t>
            </w:r>
            <w:r>
              <w:rPr>
                <w:b/>
                <w:bCs/>
                <w:sz w:val="22"/>
                <w:szCs w:val="22"/>
              </w:rPr>
              <w:t xml:space="preserve">Sicherheitskonzept </w:t>
            </w:r>
            <w:r>
              <w:rPr>
                <w:sz w:val="22"/>
                <w:szCs w:val="22"/>
              </w:rPr>
              <w:t xml:space="preserve">eingewiesen ist </w:t>
            </w:r>
            <w:r>
              <w:rPr>
                <w:b/>
                <w:bCs/>
                <w:sz w:val="22"/>
                <w:szCs w:val="22"/>
              </w:rPr>
              <w:t xml:space="preserve">und dieses freundlich und bestimmt </w:t>
            </w:r>
            <w:r>
              <w:rPr>
                <w:sz w:val="22"/>
                <w:szCs w:val="22"/>
              </w:rPr>
              <w:t>umsetzen kann</w:t>
            </w:r>
            <w:r>
              <w:rPr>
                <w:b/>
                <w:bCs/>
                <w:sz w:val="22"/>
                <w:szCs w:val="22"/>
              </w:rPr>
              <w:t xml:space="preserve">. </w:t>
            </w:r>
            <w:r>
              <w:rPr>
                <w:sz w:val="22"/>
                <w:szCs w:val="22"/>
              </w:rPr>
              <w:t xml:space="preserve">Die Hinweise zur Hygiene im ökumenischen Mantel finden Beachtung. </w:t>
            </w:r>
            <w:r w:rsidR="00112756">
              <w:rPr>
                <w:sz w:val="22"/>
                <w:szCs w:val="22"/>
              </w:rPr>
              <w:br/>
            </w:r>
            <w:r>
              <w:rPr>
                <w:i/>
                <w:iCs/>
                <w:sz w:val="22"/>
                <w:szCs w:val="22"/>
              </w:rPr>
              <w:t xml:space="preserve">Zu 2: Dieses Team achtet z.B. auf geordnetes Betreten und Verlassen des Gottesdienstraumes, auf offene Türen vor Beginn und nach Ende des Gottesdienstes, auf die Einhaltung der Abstände zwischen den Teilnehmenden zu jeder Zeit vor, im und nach dem Gottesdienst, auf notwendige Desinfektion von Türklinken, auf die Einhaltung der beschlossenen Obergrenze durch freundliche Hinweise und z.B. durch das Aufhängen bzw. Aufstellen eines Schildes etc., wenn die Obergrenze erreicht ist. </w:t>
            </w:r>
          </w:p>
          <w:p w14:paraId="4B0DD49E" w14:textId="77777777" w:rsidR="000D3ABF" w:rsidRDefault="000D3ABF" w:rsidP="000D3ABF"/>
        </w:tc>
        <w:tc>
          <w:tcPr>
            <w:tcW w:w="4759" w:type="dxa"/>
          </w:tcPr>
          <w:p w14:paraId="6CA2914E" w14:textId="77777777" w:rsidR="00422F16" w:rsidRDefault="00112756" w:rsidP="00422F16">
            <w:pPr>
              <w:pStyle w:val="Listenabsatz"/>
              <w:numPr>
                <w:ilvl w:val="0"/>
                <w:numId w:val="4"/>
              </w:numPr>
            </w:pPr>
            <w:r w:rsidRPr="0045150C">
              <w:rPr>
                <w:b/>
              </w:rPr>
              <w:t>Sicherheitsteam</w:t>
            </w:r>
            <w:r w:rsidR="00312C86">
              <w:t xml:space="preserve">: </w:t>
            </w:r>
            <w:r w:rsidR="00791F68">
              <w:br/>
            </w:r>
            <w:proofErr w:type="spellStart"/>
            <w:r w:rsidR="00312C86" w:rsidRPr="00791F68">
              <w:rPr>
                <w:b/>
              </w:rPr>
              <w:t>Mesnerin</w:t>
            </w:r>
            <w:proofErr w:type="spellEnd"/>
            <w:r w:rsidR="00312C86">
              <w:t xml:space="preserve"> ist für Desinfektion zuständig, Einlass nur über Turm, </w:t>
            </w:r>
            <w:r w:rsidR="00791F68">
              <w:br/>
            </w:r>
            <w:proofErr w:type="spellStart"/>
            <w:r w:rsidR="00422F16">
              <w:rPr>
                <w:b/>
              </w:rPr>
              <w:t>LiturgIn</w:t>
            </w:r>
            <w:proofErr w:type="spellEnd"/>
            <w:r w:rsidR="00422F16">
              <w:rPr>
                <w:b/>
              </w:rPr>
              <w:t xml:space="preserve"> und </w:t>
            </w:r>
            <w:proofErr w:type="spellStart"/>
            <w:r w:rsidR="00312C86" w:rsidRPr="00791F68">
              <w:rPr>
                <w:b/>
              </w:rPr>
              <w:t>LektorIn</w:t>
            </w:r>
            <w:proofErr w:type="spellEnd"/>
            <w:r w:rsidR="00791F68">
              <w:t xml:space="preserve"> weist Menschen ein</w:t>
            </w:r>
          </w:p>
          <w:p w14:paraId="33AD4A5C" w14:textId="77777777" w:rsidR="000D3ABF" w:rsidRDefault="003C5F9D" w:rsidP="00422F16">
            <w:pPr>
              <w:pStyle w:val="Listenabsatz"/>
              <w:numPr>
                <w:ilvl w:val="0"/>
                <w:numId w:val="4"/>
              </w:numPr>
            </w:pPr>
            <w:r w:rsidRPr="003C5F9D">
              <w:rPr>
                <w:b/>
              </w:rPr>
              <w:t>Schild</w:t>
            </w:r>
            <w:r>
              <w:t xml:space="preserve"> </w:t>
            </w:r>
            <w:r w:rsidR="00422F16">
              <w:t>auf Kirchplatz enthält wesentliche Regelungen</w:t>
            </w:r>
          </w:p>
          <w:p w14:paraId="2CE28F2E" w14:textId="752B83C4" w:rsidR="00BA3404" w:rsidRDefault="00BA3404" w:rsidP="00422F16">
            <w:pPr>
              <w:pStyle w:val="Listenabsatz"/>
              <w:numPr>
                <w:ilvl w:val="0"/>
                <w:numId w:val="4"/>
              </w:numPr>
            </w:pPr>
            <w:r>
              <w:rPr>
                <w:b/>
              </w:rPr>
              <w:t>Einlass nur über Turm</w:t>
            </w:r>
          </w:p>
          <w:p w14:paraId="1C90DC17" w14:textId="77777777" w:rsidR="00422F16" w:rsidRDefault="00422F16" w:rsidP="00422F16">
            <w:pPr>
              <w:pStyle w:val="Listenabsatz"/>
              <w:numPr>
                <w:ilvl w:val="0"/>
                <w:numId w:val="4"/>
              </w:numPr>
            </w:pPr>
            <w:r w:rsidRPr="00517CC8">
              <w:rPr>
                <w:b/>
              </w:rPr>
              <w:t>Einweisung</w:t>
            </w:r>
            <w:r>
              <w:t xml:space="preserve"> des Sicherheitsteam</w:t>
            </w:r>
            <w:r w:rsidR="004722D5">
              <w:t>s</w:t>
            </w:r>
            <w:r>
              <w:t xml:space="preserve"> mit 2 Plänen und Stiften (zum Abhaken der Platznummern): halbe Stunde vor GD-Beginn</w:t>
            </w:r>
            <w:r w:rsidR="00517CC8">
              <w:t xml:space="preserve"> (i.d.R. 10:00 Uhr)</w:t>
            </w:r>
            <w:r>
              <w:t xml:space="preserve">, verantwortlich: </w:t>
            </w:r>
            <w:proofErr w:type="spellStart"/>
            <w:r>
              <w:t>LiturgIn</w:t>
            </w:r>
            <w:proofErr w:type="spellEnd"/>
          </w:p>
          <w:p w14:paraId="7C581546" w14:textId="77777777" w:rsidR="00517CC8" w:rsidRDefault="00517CC8" w:rsidP="00422F16">
            <w:pPr>
              <w:pStyle w:val="Listenabsatz"/>
              <w:numPr>
                <w:ilvl w:val="0"/>
                <w:numId w:val="4"/>
              </w:numPr>
            </w:pPr>
            <w:r w:rsidRPr="00517CC8">
              <w:rPr>
                <w:b/>
              </w:rPr>
              <w:t>Einlass</w:t>
            </w:r>
            <w:r>
              <w:t xml:space="preserve"> für GD-Teilnehmende: viertel Stunde vor GD-Beginn (i.d.R. 10:15 Uhr</w:t>
            </w:r>
          </w:p>
          <w:p w14:paraId="5A35241A" w14:textId="77777777" w:rsidR="00780A6E" w:rsidRDefault="00780A6E" w:rsidP="00422F16">
            <w:pPr>
              <w:pStyle w:val="Listenabsatz"/>
              <w:numPr>
                <w:ilvl w:val="0"/>
                <w:numId w:val="4"/>
              </w:numPr>
            </w:pPr>
            <w:r>
              <w:rPr>
                <w:b/>
              </w:rPr>
              <w:t>Ansammlungen verhindern!</w:t>
            </w:r>
          </w:p>
        </w:tc>
      </w:tr>
      <w:tr w:rsidR="000D3ABF" w14:paraId="36EE9C44" w14:textId="77777777" w:rsidTr="002433AF">
        <w:tc>
          <w:tcPr>
            <w:tcW w:w="4759" w:type="dxa"/>
          </w:tcPr>
          <w:p w14:paraId="58196616" w14:textId="77777777" w:rsidR="00772C66" w:rsidRDefault="00772C66" w:rsidP="00772C66">
            <w:pPr>
              <w:pStyle w:val="Default"/>
              <w:rPr>
                <w:sz w:val="28"/>
                <w:szCs w:val="28"/>
              </w:rPr>
            </w:pPr>
            <w:r>
              <w:rPr>
                <w:b/>
                <w:bCs/>
                <w:sz w:val="28"/>
                <w:szCs w:val="28"/>
              </w:rPr>
              <w:t xml:space="preserve">(V. Gottesdienst im Freien </w:t>
            </w:r>
          </w:p>
          <w:p w14:paraId="616E4390" w14:textId="77777777" w:rsidR="000D3ABF" w:rsidRDefault="00772C66" w:rsidP="00772C66">
            <w:r>
              <w:lastRenderedPageBreak/>
              <w:t>Gottesdienste im Freien sind mit einer auf 50 Personen begrenzten Teilnehmerzahl unter Gewährleistung der Abstandsregeln (ohne Erfordernis einer Einzelfallgenehmigung) möglich.)</w:t>
            </w:r>
          </w:p>
        </w:tc>
        <w:tc>
          <w:tcPr>
            <w:tcW w:w="4759" w:type="dxa"/>
          </w:tcPr>
          <w:p w14:paraId="5E22E8E4" w14:textId="77777777" w:rsidR="000D3ABF" w:rsidRDefault="000D3ABF" w:rsidP="000D3ABF">
            <w:pPr>
              <w:pStyle w:val="Default"/>
              <w:rPr>
                <w:sz w:val="22"/>
                <w:szCs w:val="22"/>
              </w:rPr>
            </w:pPr>
            <w:r>
              <w:rPr>
                <w:sz w:val="22"/>
                <w:szCs w:val="22"/>
              </w:rPr>
              <w:lastRenderedPageBreak/>
              <w:t xml:space="preserve">3. Es ist sinnvoll, dass in jeder Region zunächst </w:t>
            </w:r>
            <w:r>
              <w:rPr>
                <w:b/>
                <w:bCs/>
                <w:sz w:val="22"/>
                <w:szCs w:val="22"/>
              </w:rPr>
              <w:lastRenderedPageBreak/>
              <w:t>einige Kirchen ausgewählt werden</w:t>
            </w:r>
            <w:r>
              <w:rPr>
                <w:sz w:val="22"/>
                <w:szCs w:val="22"/>
              </w:rPr>
              <w:t xml:space="preserve">, in denen Gottesdienste gefeiert werden – ggf. auch zu mehreren Zeiten am Sonntag – die räumlich gute Voraussetzungen bieten. </w:t>
            </w:r>
            <w:r>
              <w:rPr>
                <w:i/>
                <w:iCs/>
                <w:sz w:val="22"/>
                <w:szCs w:val="22"/>
              </w:rPr>
              <w:t xml:space="preserve">Zu 3: Wenn doch in kleineren Kirchen Gottesdienst gefeiert werden soll, dann ist besonders darauf zu achten, dass die Abstandsregeln eingehalten werden können. </w:t>
            </w:r>
          </w:p>
          <w:p w14:paraId="7C4D5D26" w14:textId="77777777" w:rsidR="000D3ABF" w:rsidRDefault="000D3ABF" w:rsidP="000D3ABF">
            <w:pPr>
              <w:pStyle w:val="Default"/>
              <w:rPr>
                <w:sz w:val="22"/>
                <w:szCs w:val="22"/>
              </w:rPr>
            </w:pPr>
          </w:p>
          <w:p w14:paraId="3EFB7157" w14:textId="77777777" w:rsidR="000D3ABF" w:rsidRDefault="000D3ABF" w:rsidP="000D3ABF">
            <w:pPr>
              <w:pStyle w:val="Default"/>
              <w:rPr>
                <w:sz w:val="22"/>
                <w:szCs w:val="22"/>
              </w:rPr>
            </w:pPr>
            <w:r>
              <w:rPr>
                <w:sz w:val="22"/>
                <w:szCs w:val="22"/>
              </w:rPr>
              <w:t xml:space="preserve">4. Gerade in der warmen Jahreszeit kann die Möglichkeit genutzt werden, </w:t>
            </w:r>
            <w:r>
              <w:rPr>
                <w:b/>
                <w:bCs/>
                <w:sz w:val="22"/>
                <w:szCs w:val="22"/>
              </w:rPr>
              <w:t xml:space="preserve">Gottesdienst im Freien </w:t>
            </w:r>
            <w:r>
              <w:rPr>
                <w:sz w:val="22"/>
                <w:szCs w:val="22"/>
              </w:rPr>
              <w:t xml:space="preserve">zu feiern. Auch hier wird auf die Einhaltung von Abstandsregeln für Teilnehmende uneingeschränkt geachtet. Freiluftgottesdienste mit mehr als 50 Teilnehmenden finden in diesem Sommer nicht statt. Die Einhaltung der Obergrenze wird gewährleistet, in dem die sonst zentralen Gottesdienste dezentral oder zu mehreren Zeiten stattfinden. </w:t>
            </w:r>
          </w:p>
          <w:p w14:paraId="4F37FE3B" w14:textId="77777777" w:rsidR="000D3ABF" w:rsidRDefault="000D3ABF" w:rsidP="000D3ABF"/>
        </w:tc>
        <w:tc>
          <w:tcPr>
            <w:tcW w:w="4759" w:type="dxa"/>
          </w:tcPr>
          <w:p w14:paraId="3220FF4B" w14:textId="30DAF4DA" w:rsidR="000D3ABF" w:rsidRDefault="00112756" w:rsidP="00057DA2">
            <w:pPr>
              <w:pStyle w:val="Listenabsatz"/>
              <w:numPr>
                <w:ilvl w:val="0"/>
                <w:numId w:val="3"/>
              </w:numPr>
            </w:pPr>
            <w:r w:rsidRPr="003843A2">
              <w:rPr>
                <w:b/>
              </w:rPr>
              <w:lastRenderedPageBreak/>
              <w:t>Gottesdienst im Freien</w:t>
            </w:r>
            <w:r>
              <w:t xml:space="preserve"> bis zu 50 </w:t>
            </w:r>
            <w:r>
              <w:lastRenderedPageBreak/>
              <w:t>Teilnehmende</w:t>
            </w:r>
            <w:r w:rsidR="009D6981">
              <w:br/>
            </w:r>
            <w:r w:rsidR="009D6981" w:rsidRPr="009D6981">
              <w:rPr>
                <w:highlight w:val="yellow"/>
              </w:rPr>
              <w:t xml:space="preserve">eigenes Konzept </w:t>
            </w:r>
            <w:r w:rsidR="00057DA2">
              <w:rPr>
                <w:highlight w:val="yellow"/>
              </w:rPr>
              <w:t xml:space="preserve">für den Bereich des Pfarrgartens wurde </w:t>
            </w:r>
            <w:r w:rsidR="00057DA2" w:rsidRPr="00057DA2">
              <w:rPr>
                <w:highlight w:val="yellow"/>
              </w:rPr>
              <w:t xml:space="preserve">von Annemarie Heinrich und Dr. Wilhelm </w:t>
            </w:r>
            <w:proofErr w:type="spellStart"/>
            <w:r w:rsidR="00057DA2" w:rsidRPr="00057DA2">
              <w:rPr>
                <w:highlight w:val="yellow"/>
              </w:rPr>
              <w:t>Oppenrieder</w:t>
            </w:r>
            <w:proofErr w:type="spellEnd"/>
            <w:r w:rsidR="00057DA2" w:rsidRPr="00057DA2">
              <w:rPr>
                <w:highlight w:val="yellow"/>
              </w:rPr>
              <w:t xml:space="preserve"> anl. des Christi Himmelfahrt-Gottesdienstes erstellt</w:t>
            </w:r>
          </w:p>
        </w:tc>
      </w:tr>
    </w:tbl>
    <w:p w14:paraId="7AEDA322" w14:textId="77777777" w:rsidR="006F1878" w:rsidRDefault="006F1878"/>
    <w:p w14:paraId="099845AB" w14:textId="77777777" w:rsidR="006F1878" w:rsidRDefault="006F1878">
      <w:r>
        <w:br w:type="page"/>
      </w:r>
    </w:p>
    <w:tbl>
      <w:tblPr>
        <w:tblStyle w:val="Tabellenraster"/>
        <w:tblW w:w="0" w:type="auto"/>
        <w:tblLook w:val="04A0" w:firstRow="1" w:lastRow="0" w:firstColumn="1" w:lastColumn="0" w:noHBand="0" w:noVBand="1"/>
      </w:tblPr>
      <w:tblGrid>
        <w:gridCol w:w="4759"/>
        <w:gridCol w:w="4759"/>
        <w:gridCol w:w="4759"/>
      </w:tblGrid>
      <w:tr w:rsidR="000D3ABF" w14:paraId="20E9D43C" w14:textId="77777777" w:rsidTr="002433AF">
        <w:tc>
          <w:tcPr>
            <w:tcW w:w="4759" w:type="dxa"/>
          </w:tcPr>
          <w:p w14:paraId="31B55D68" w14:textId="77777777" w:rsidR="000D3ABF" w:rsidRDefault="000D3ABF" w:rsidP="000D3ABF">
            <w:pPr>
              <w:pStyle w:val="Default"/>
              <w:rPr>
                <w:sz w:val="28"/>
                <w:szCs w:val="28"/>
              </w:rPr>
            </w:pPr>
            <w:r>
              <w:rPr>
                <w:b/>
                <w:bCs/>
                <w:sz w:val="28"/>
                <w:szCs w:val="28"/>
              </w:rPr>
              <w:lastRenderedPageBreak/>
              <w:t xml:space="preserve">II. Hygienevorschriften </w:t>
            </w:r>
          </w:p>
          <w:p w14:paraId="15CD1FAC" w14:textId="77777777" w:rsidR="000D3ABF" w:rsidRDefault="000D3ABF" w:rsidP="000D3ABF">
            <w:pPr>
              <w:pStyle w:val="Default"/>
              <w:spacing w:after="58"/>
              <w:rPr>
                <w:sz w:val="22"/>
                <w:szCs w:val="22"/>
              </w:rPr>
            </w:pPr>
            <w:r>
              <w:rPr>
                <w:sz w:val="22"/>
                <w:szCs w:val="22"/>
              </w:rPr>
              <w:t xml:space="preserve">1. Im Kirchenraum werden keine Gesangbücher ausgelegt. </w:t>
            </w:r>
          </w:p>
          <w:p w14:paraId="7944C87F" w14:textId="77777777" w:rsidR="000D3ABF" w:rsidRDefault="000D3ABF" w:rsidP="000D3ABF">
            <w:pPr>
              <w:pStyle w:val="Default"/>
              <w:spacing w:after="58"/>
              <w:rPr>
                <w:sz w:val="22"/>
                <w:szCs w:val="22"/>
              </w:rPr>
            </w:pPr>
            <w:r>
              <w:rPr>
                <w:sz w:val="22"/>
                <w:szCs w:val="22"/>
              </w:rPr>
              <w:t xml:space="preserve">2. Mikrofone sind nur von einer Person zu benutzen und anschließend zu desinfizieren. </w:t>
            </w:r>
          </w:p>
          <w:p w14:paraId="5ECCA71F" w14:textId="77777777" w:rsidR="000D3ABF" w:rsidRDefault="000D3ABF" w:rsidP="000D3ABF">
            <w:pPr>
              <w:pStyle w:val="Default"/>
              <w:spacing w:after="58"/>
              <w:rPr>
                <w:sz w:val="22"/>
                <w:szCs w:val="22"/>
              </w:rPr>
            </w:pPr>
            <w:r>
              <w:rPr>
                <w:sz w:val="22"/>
                <w:szCs w:val="22"/>
              </w:rPr>
              <w:t xml:space="preserve">3. Desinfektionsmittel, Mundschutz und Einwegschutzhandschuhe für Zelebranten sind bereitzuhalten, soweit erhältlich ist auch am Eingang ein Handdesinfektionsmittelspender hinzuweisen (vorzugsweise Spender mit kontaktloser Desinfektionsmittelabgabe) sichtbar aufzustellen. </w:t>
            </w:r>
          </w:p>
          <w:p w14:paraId="6C343B2F" w14:textId="77777777" w:rsidR="000D3ABF" w:rsidRDefault="000D3ABF" w:rsidP="000D3ABF">
            <w:pPr>
              <w:pStyle w:val="Default"/>
              <w:spacing w:after="58"/>
              <w:rPr>
                <w:sz w:val="22"/>
                <w:szCs w:val="22"/>
              </w:rPr>
            </w:pPr>
            <w:r>
              <w:rPr>
                <w:sz w:val="22"/>
                <w:szCs w:val="22"/>
              </w:rPr>
              <w:t xml:space="preserve">4. Die Hostien und der Kelch sind beim Hochgebet in geeigneter Weise abgedeckt. </w:t>
            </w:r>
          </w:p>
          <w:p w14:paraId="2ACF5BA2" w14:textId="77777777" w:rsidR="000D3ABF" w:rsidRDefault="000D3ABF" w:rsidP="000D3ABF">
            <w:pPr>
              <w:pStyle w:val="Default"/>
              <w:spacing w:after="58"/>
              <w:rPr>
                <w:sz w:val="22"/>
                <w:szCs w:val="22"/>
              </w:rPr>
            </w:pPr>
            <w:r>
              <w:rPr>
                <w:sz w:val="22"/>
                <w:szCs w:val="22"/>
              </w:rPr>
              <w:t xml:space="preserve">5. Kein Weihwasser in den Weihwasserbecken. </w:t>
            </w:r>
          </w:p>
          <w:p w14:paraId="6FFB1C82" w14:textId="77777777" w:rsidR="000D3ABF" w:rsidRDefault="000D3ABF" w:rsidP="000D3ABF">
            <w:pPr>
              <w:pStyle w:val="Default"/>
              <w:spacing w:after="58"/>
              <w:rPr>
                <w:sz w:val="22"/>
                <w:szCs w:val="22"/>
              </w:rPr>
            </w:pPr>
            <w:r>
              <w:rPr>
                <w:sz w:val="22"/>
                <w:szCs w:val="22"/>
              </w:rPr>
              <w:t xml:space="preserve">6. Der Friedensgruß durch Handreichung oder Umarmung hat zu unterbleiben. </w:t>
            </w:r>
          </w:p>
          <w:p w14:paraId="0F818C15" w14:textId="77777777" w:rsidR="000D3ABF" w:rsidRDefault="000D3ABF" w:rsidP="000D3ABF">
            <w:pPr>
              <w:pStyle w:val="Default"/>
              <w:rPr>
                <w:sz w:val="22"/>
                <w:szCs w:val="22"/>
              </w:rPr>
            </w:pPr>
            <w:r>
              <w:rPr>
                <w:sz w:val="22"/>
                <w:szCs w:val="22"/>
              </w:rPr>
              <w:t xml:space="preserve">7. In der Liturgie gebrauchte Gegenstände sind nach der Feier des Gottesdienstes zu desinfizieren, Sitzplätze und Orte der Liturgie sind gründlich zu reinigen. </w:t>
            </w:r>
          </w:p>
          <w:p w14:paraId="77E7C7FC" w14:textId="77777777" w:rsidR="000D3ABF" w:rsidRDefault="000D3ABF" w:rsidP="000D3ABF">
            <w:pPr>
              <w:pStyle w:val="Default"/>
              <w:spacing w:after="58"/>
              <w:rPr>
                <w:sz w:val="22"/>
                <w:szCs w:val="22"/>
              </w:rPr>
            </w:pPr>
          </w:p>
        </w:tc>
        <w:tc>
          <w:tcPr>
            <w:tcW w:w="4759" w:type="dxa"/>
          </w:tcPr>
          <w:p w14:paraId="11EFFDE5" w14:textId="77777777" w:rsidR="000D3ABF" w:rsidRDefault="000D3ABF" w:rsidP="000D3ABF">
            <w:pPr>
              <w:pStyle w:val="Default"/>
              <w:pageBreakBefore/>
              <w:rPr>
                <w:sz w:val="22"/>
                <w:szCs w:val="22"/>
              </w:rPr>
            </w:pPr>
            <w:r>
              <w:rPr>
                <w:b/>
                <w:bCs/>
                <w:sz w:val="22"/>
                <w:szCs w:val="22"/>
              </w:rPr>
              <w:t xml:space="preserve">II. Maßnahmen während des Gottesdienstes bzw. während der Veranstaltung, die Ansteckung verhindern </w:t>
            </w:r>
          </w:p>
          <w:p w14:paraId="3EEBEAAC" w14:textId="77777777" w:rsidR="000D3ABF" w:rsidRDefault="000D3ABF" w:rsidP="000D3ABF">
            <w:pPr>
              <w:pStyle w:val="Default"/>
              <w:rPr>
                <w:sz w:val="22"/>
                <w:szCs w:val="22"/>
              </w:rPr>
            </w:pPr>
            <w:r>
              <w:rPr>
                <w:sz w:val="22"/>
                <w:szCs w:val="22"/>
              </w:rPr>
              <w:t xml:space="preserve">1. Im Kirchenraum werden keine </w:t>
            </w:r>
            <w:r>
              <w:rPr>
                <w:b/>
                <w:bCs/>
                <w:sz w:val="22"/>
                <w:szCs w:val="22"/>
              </w:rPr>
              <w:t xml:space="preserve">Gesangbücher </w:t>
            </w:r>
            <w:r>
              <w:rPr>
                <w:sz w:val="22"/>
                <w:szCs w:val="22"/>
              </w:rPr>
              <w:t xml:space="preserve">aufgelegt. Reduzierter </w:t>
            </w:r>
            <w:r>
              <w:rPr>
                <w:b/>
                <w:bCs/>
                <w:sz w:val="22"/>
                <w:szCs w:val="22"/>
              </w:rPr>
              <w:t xml:space="preserve">Gemeindegesang </w:t>
            </w:r>
            <w:r>
              <w:rPr>
                <w:sz w:val="22"/>
                <w:szCs w:val="22"/>
              </w:rPr>
              <w:t xml:space="preserve">mit Mund-Nase-Bedeckung (Community-Masken) ist möglich. Auf lange Gesänge ist zu verzichten, weil die Mund-Nase-Bedeckung dann keinen zuverlässigen Schutz bietet. </w:t>
            </w:r>
            <w:r>
              <w:rPr>
                <w:i/>
                <w:iCs/>
                <w:sz w:val="22"/>
                <w:szCs w:val="22"/>
              </w:rPr>
              <w:t xml:space="preserve">Zu 1: Lieder zu summen oder auch zu sprechen ist eine sinnvolle Möglichkeit. </w:t>
            </w:r>
          </w:p>
          <w:p w14:paraId="7B968FF6" w14:textId="77777777" w:rsidR="000D3ABF" w:rsidRDefault="000D3ABF" w:rsidP="000D3ABF">
            <w:pPr>
              <w:pStyle w:val="Default"/>
              <w:rPr>
                <w:sz w:val="22"/>
                <w:szCs w:val="22"/>
              </w:rPr>
            </w:pPr>
          </w:p>
          <w:p w14:paraId="5A1DDB82" w14:textId="77777777" w:rsidR="000D3ABF" w:rsidRDefault="000D3ABF" w:rsidP="000D3ABF">
            <w:pPr>
              <w:pStyle w:val="Default"/>
              <w:rPr>
                <w:sz w:val="22"/>
                <w:szCs w:val="22"/>
              </w:rPr>
            </w:pPr>
            <w:r>
              <w:rPr>
                <w:sz w:val="22"/>
                <w:szCs w:val="22"/>
              </w:rPr>
              <w:t xml:space="preserve">2. </w:t>
            </w:r>
            <w:r>
              <w:rPr>
                <w:b/>
                <w:bCs/>
                <w:sz w:val="22"/>
                <w:szCs w:val="22"/>
              </w:rPr>
              <w:t xml:space="preserve">Vokal- und Instrumentalchöre </w:t>
            </w:r>
            <w:r>
              <w:rPr>
                <w:sz w:val="22"/>
                <w:szCs w:val="22"/>
              </w:rPr>
              <w:t xml:space="preserve">kommen nicht zum Einsatz, Solisten und kleine Ensembles nur in doppeltem Abstand von mindestens 4 Metern. Der Einsatz von </w:t>
            </w:r>
            <w:r>
              <w:rPr>
                <w:b/>
                <w:bCs/>
                <w:sz w:val="22"/>
                <w:szCs w:val="22"/>
              </w:rPr>
              <w:t xml:space="preserve">Blasinstrumenten </w:t>
            </w:r>
            <w:r>
              <w:rPr>
                <w:sz w:val="22"/>
                <w:szCs w:val="22"/>
              </w:rPr>
              <w:t xml:space="preserve">ist nicht möglich. </w:t>
            </w:r>
          </w:p>
          <w:p w14:paraId="467AEFE7" w14:textId="77777777" w:rsidR="000D3ABF" w:rsidRDefault="000D3ABF" w:rsidP="000D3ABF">
            <w:pPr>
              <w:pStyle w:val="Default"/>
              <w:rPr>
                <w:sz w:val="22"/>
                <w:szCs w:val="22"/>
              </w:rPr>
            </w:pPr>
          </w:p>
          <w:p w14:paraId="75525D69" w14:textId="77777777" w:rsidR="000D3ABF" w:rsidRDefault="000D3ABF" w:rsidP="000D3ABF">
            <w:pPr>
              <w:pStyle w:val="Default"/>
              <w:rPr>
                <w:sz w:val="22"/>
                <w:szCs w:val="22"/>
              </w:rPr>
            </w:pPr>
            <w:r>
              <w:rPr>
                <w:sz w:val="22"/>
                <w:szCs w:val="22"/>
              </w:rPr>
              <w:t xml:space="preserve">3. Alle Teilnehmenden tragen eine </w:t>
            </w:r>
            <w:r>
              <w:rPr>
                <w:b/>
                <w:bCs/>
                <w:sz w:val="22"/>
                <w:szCs w:val="22"/>
              </w:rPr>
              <w:t>Mund-Nase-Bedeckung</w:t>
            </w:r>
            <w:r>
              <w:rPr>
                <w:sz w:val="22"/>
                <w:szCs w:val="22"/>
              </w:rPr>
              <w:t xml:space="preserve">. Beim liturgischen Sprechen und Predigen ist um der Verständlichkeit willen das Tragen der Bedeckung nicht sinnvoll. Ein Abstand zur Gemeinde von ca. 10 Metern ist sinnvoll. </w:t>
            </w:r>
            <w:r>
              <w:rPr>
                <w:i/>
                <w:iCs/>
                <w:sz w:val="22"/>
                <w:szCs w:val="22"/>
              </w:rPr>
              <w:t xml:space="preserve">Zu 3: Damit alle Kommenden teilnehmen können, ist es eine Hilfe, wenn Gemeinden Mund-Nase-Bedeckungen (gegen Spende) am Eingang der Kirche bereithalten, die dann auch mit nach Hause genommen werden. </w:t>
            </w:r>
          </w:p>
          <w:p w14:paraId="73D685F2" w14:textId="77777777" w:rsidR="000D3ABF" w:rsidRDefault="000D3ABF" w:rsidP="000D3ABF">
            <w:pPr>
              <w:pStyle w:val="Default"/>
              <w:rPr>
                <w:sz w:val="22"/>
                <w:szCs w:val="22"/>
              </w:rPr>
            </w:pPr>
          </w:p>
          <w:p w14:paraId="07DD780C" w14:textId="77777777" w:rsidR="000D3ABF" w:rsidRDefault="000D3ABF" w:rsidP="000D3ABF">
            <w:pPr>
              <w:pStyle w:val="Default"/>
              <w:rPr>
                <w:sz w:val="22"/>
                <w:szCs w:val="22"/>
              </w:rPr>
            </w:pPr>
            <w:r>
              <w:rPr>
                <w:sz w:val="22"/>
                <w:szCs w:val="22"/>
              </w:rPr>
              <w:t xml:space="preserve">4. Einlagen werden – ggf. mit bekannt gegebenem geteiltem Verwendungszweck </w:t>
            </w:r>
            <w:r>
              <w:rPr>
                <w:i/>
                <w:iCs/>
                <w:sz w:val="22"/>
                <w:szCs w:val="22"/>
              </w:rPr>
              <w:t xml:space="preserve">– </w:t>
            </w:r>
            <w:r>
              <w:rPr>
                <w:sz w:val="22"/>
                <w:szCs w:val="22"/>
              </w:rPr>
              <w:t xml:space="preserve">nur am Ausgang eingesammelt (kein </w:t>
            </w:r>
            <w:r>
              <w:rPr>
                <w:b/>
                <w:bCs/>
                <w:sz w:val="22"/>
                <w:szCs w:val="22"/>
              </w:rPr>
              <w:t>Klingelbeutel</w:t>
            </w:r>
            <w:r>
              <w:rPr>
                <w:sz w:val="22"/>
                <w:szCs w:val="22"/>
              </w:rPr>
              <w:t xml:space="preserve">). </w:t>
            </w:r>
          </w:p>
          <w:p w14:paraId="565323D3" w14:textId="77777777" w:rsidR="000D3ABF" w:rsidRDefault="000D3ABF" w:rsidP="000D3ABF">
            <w:pPr>
              <w:pStyle w:val="Default"/>
              <w:rPr>
                <w:sz w:val="22"/>
                <w:szCs w:val="22"/>
              </w:rPr>
            </w:pPr>
          </w:p>
          <w:p w14:paraId="4E9229B9" w14:textId="77777777" w:rsidR="000D3ABF" w:rsidRDefault="000D3ABF" w:rsidP="000D3ABF">
            <w:pPr>
              <w:pStyle w:val="Default"/>
              <w:rPr>
                <w:sz w:val="22"/>
                <w:szCs w:val="22"/>
              </w:rPr>
            </w:pPr>
            <w:r>
              <w:rPr>
                <w:sz w:val="22"/>
                <w:szCs w:val="22"/>
              </w:rPr>
              <w:t xml:space="preserve">5. Die </w:t>
            </w:r>
            <w:r>
              <w:rPr>
                <w:b/>
                <w:bCs/>
                <w:sz w:val="22"/>
                <w:szCs w:val="22"/>
              </w:rPr>
              <w:t xml:space="preserve">Gottesdienstdauer </w:t>
            </w:r>
            <w:r>
              <w:rPr>
                <w:sz w:val="22"/>
                <w:szCs w:val="22"/>
              </w:rPr>
              <w:t xml:space="preserve">beträgt maximal eine Stunde. </w:t>
            </w:r>
          </w:p>
          <w:p w14:paraId="58577067" w14:textId="77777777" w:rsidR="000D3ABF" w:rsidRDefault="000D3ABF" w:rsidP="000D3ABF">
            <w:pPr>
              <w:pStyle w:val="Default"/>
              <w:rPr>
                <w:sz w:val="22"/>
                <w:szCs w:val="22"/>
              </w:rPr>
            </w:pPr>
          </w:p>
        </w:tc>
        <w:tc>
          <w:tcPr>
            <w:tcW w:w="4759" w:type="dxa"/>
          </w:tcPr>
          <w:p w14:paraId="2D800339" w14:textId="590289BC" w:rsidR="000D3ABF" w:rsidRDefault="00112756" w:rsidP="006F1878">
            <w:pPr>
              <w:pStyle w:val="Listenabsatz"/>
              <w:numPr>
                <w:ilvl w:val="0"/>
                <w:numId w:val="1"/>
              </w:numPr>
            </w:pPr>
            <w:r w:rsidRPr="00BC6A38">
              <w:rPr>
                <w:b/>
              </w:rPr>
              <w:t>Keine Gesangbücher</w:t>
            </w:r>
            <w:r w:rsidR="00356C3E">
              <w:t xml:space="preserve">: </w:t>
            </w:r>
            <w:r w:rsidR="00BC6A38">
              <w:br/>
            </w:r>
            <w:r w:rsidR="00A266AD">
              <w:rPr>
                <w:b/>
                <w:bCs/>
              </w:rPr>
              <w:t>Text</w:t>
            </w:r>
            <w:r w:rsidR="00BA3404" w:rsidRPr="00BA3404">
              <w:rPr>
                <w:b/>
                <w:bCs/>
              </w:rPr>
              <w:t xml:space="preserve">blatt </w:t>
            </w:r>
            <w:r w:rsidR="00057DA2">
              <w:rPr>
                <w:b/>
                <w:bCs/>
              </w:rPr>
              <w:t xml:space="preserve">liegt </w:t>
            </w:r>
            <w:r w:rsidR="00BA3404" w:rsidRPr="00BA3404">
              <w:rPr>
                <w:b/>
                <w:bCs/>
              </w:rPr>
              <w:t>am Platz</w:t>
            </w:r>
            <w:r w:rsidR="00A266AD">
              <w:rPr>
                <w:b/>
                <w:bCs/>
              </w:rPr>
              <w:t>, kein Gesang</w:t>
            </w:r>
          </w:p>
          <w:p w14:paraId="23087973" w14:textId="5A320A02" w:rsidR="008E056F" w:rsidRDefault="008E056F" w:rsidP="006F1878">
            <w:pPr>
              <w:pStyle w:val="Listenabsatz"/>
              <w:numPr>
                <w:ilvl w:val="0"/>
                <w:numId w:val="1"/>
              </w:numPr>
            </w:pPr>
            <w:r w:rsidRPr="00BC6A38">
              <w:rPr>
                <w:b/>
              </w:rPr>
              <w:t>Mikrofone</w:t>
            </w:r>
            <w:r>
              <w:t xml:space="preserve">: </w:t>
            </w:r>
            <w:r w:rsidR="00BC6A38">
              <w:br/>
            </w:r>
            <w:proofErr w:type="spellStart"/>
            <w:r>
              <w:t>Liturg</w:t>
            </w:r>
            <w:r w:rsidR="00312C86">
              <w:t>In</w:t>
            </w:r>
            <w:proofErr w:type="spellEnd"/>
            <w:r>
              <w:t xml:space="preserve"> </w:t>
            </w:r>
            <w:r w:rsidR="00057DA2">
              <w:t>nutzt Funkmikrofon oder Altarmikrofon;</w:t>
            </w:r>
            <w:r>
              <w:t xml:space="preserve"> die </w:t>
            </w:r>
            <w:r w:rsidR="00057DA2">
              <w:t xml:space="preserve">Lesung wird am Leseständer vor dem Altar gehalten, dies ist der Platz für </w:t>
            </w:r>
            <w:proofErr w:type="spellStart"/>
            <w:r w:rsidR="00057DA2">
              <w:t>LektorIn</w:t>
            </w:r>
            <w:proofErr w:type="spellEnd"/>
            <w:r w:rsidR="00057DA2">
              <w:t xml:space="preserve"> auch für alle anderen Tätigkeiten. Kanzelmikro wird nicht genutzt.</w:t>
            </w:r>
          </w:p>
          <w:p w14:paraId="1727FF28" w14:textId="6C286CBE" w:rsidR="00112756" w:rsidRDefault="00112756" w:rsidP="006F1878">
            <w:pPr>
              <w:pStyle w:val="Listenabsatz"/>
              <w:numPr>
                <w:ilvl w:val="0"/>
                <w:numId w:val="1"/>
              </w:numPr>
            </w:pPr>
            <w:r>
              <w:t xml:space="preserve">Alle </w:t>
            </w:r>
            <w:r w:rsidR="00A266AD">
              <w:t>tragen</w:t>
            </w:r>
            <w:r>
              <w:t xml:space="preserve"> </w:t>
            </w:r>
            <w:r w:rsidRPr="00BC6A38">
              <w:rPr>
                <w:b/>
              </w:rPr>
              <w:t>Mund-Nase-Bedeckung</w:t>
            </w:r>
            <w:r w:rsidR="00A266AD">
              <w:rPr>
                <w:b/>
              </w:rPr>
              <w:t xml:space="preserve"> in der Qualität FFP2</w:t>
            </w:r>
            <w:r>
              <w:t xml:space="preserve">, Ausnahme: </w:t>
            </w:r>
            <w:proofErr w:type="spellStart"/>
            <w:r>
              <w:t>LiturgIn</w:t>
            </w:r>
            <w:proofErr w:type="spellEnd"/>
            <w:r>
              <w:t xml:space="preserve"> und </w:t>
            </w:r>
            <w:proofErr w:type="spellStart"/>
            <w:r>
              <w:t>LektorIn</w:t>
            </w:r>
            <w:proofErr w:type="spellEnd"/>
            <w:r>
              <w:t xml:space="preserve"> in Aktion</w:t>
            </w:r>
            <w:r w:rsidR="008E056F">
              <w:br/>
            </w:r>
            <w:proofErr w:type="spellStart"/>
            <w:r w:rsidR="008E056F">
              <w:t>LektorIn</w:t>
            </w:r>
            <w:proofErr w:type="spellEnd"/>
            <w:r w:rsidR="008E056F">
              <w:t xml:space="preserve"> sitzt erste Bank auf Kanzelseite; Liturg sitzt beim Taufstein</w:t>
            </w:r>
          </w:p>
          <w:p w14:paraId="747454DB" w14:textId="77777777" w:rsidR="00780A6E" w:rsidRDefault="00780A6E" w:rsidP="006F1878">
            <w:pPr>
              <w:pStyle w:val="Listenabsatz"/>
              <w:numPr>
                <w:ilvl w:val="0"/>
                <w:numId w:val="1"/>
              </w:numPr>
            </w:pPr>
            <w:r>
              <w:t>Desinfektionsmittel und ggfs. Mund-Nase-Bedeckung stehen bereit</w:t>
            </w:r>
          </w:p>
          <w:p w14:paraId="2DE83FA9" w14:textId="77777777" w:rsidR="00112756" w:rsidRPr="00224D70" w:rsidRDefault="00112756" w:rsidP="006F1878">
            <w:pPr>
              <w:pStyle w:val="Listenabsatz"/>
              <w:numPr>
                <w:ilvl w:val="0"/>
                <w:numId w:val="1"/>
              </w:numPr>
            </w:pPr>
            <w:r w:rsidRPr="00224D70">
              <w:rPr>
                <w:b/>
              </w:rPr>
              <w:t>Kein Klingelbeutel</w:t>
            </w:r>
            <w:r w:rsidR="00356C3E" w:rsidRPr="00224D70">
              <w:t xml:space="preserve">: </w:t>
            </w:r>
            <w:r w:rsidR="00BC6A38" w:rsidRPr="00224D70">
              <w:br/>
            </w:r>
            <w:r w:rsidR="00356C3E" w:rsidRPr="00224D70">
              <w:t xml:space="preserve">Einwurf nur in </w:t>
            </w:r>
            <w:proofErr w:type="spellStart"/>
            <w:r w:rsidR="00356C3E" w:rsidRPr="00224D70">
              <w:t>Kollektenkasten</w:t>
            </w:r>
            <w:proofErr w:type="spellEnd"/>
            <w:r w:rsidR="00356C3E" w:rsidRPr="00224D70">
              <w:t xml:space="preserve">; Geld wird dann geteilt: 2/3 eigene Gemeinde, 1/3 </w:t>
            </w:r>
            <w:proofErr w:type="spellStart"/>
            <w:r w:rsidR="00356C3E" w:rsidRPr="00224D70">
              <w:t>Kollektenzweck</w:t>
            </w:r>
            <w:proofErr w:type="spellEnd"/>
          </w:p>
          <w:p w14:paraId="41DEF1AA" w14:textId="77777777" w:rsidR="006F1878" w:rsidRDefault="006F1878" w:rsidP="006F1878">
            <w:pPr>
              <w:pStyle w:val="Listenabsatz"/>
              <w:numPr>
                <w:ilvl w:val="0"/>
                <w:numId w:val="1"/>
              </w:numPr>
            </w:pPr>
            <w:r w:rsidRPr="00BC6A38">
              <w:rPr>
                <w:b/>
              </w:rPr>
              <w:t>Max. 1 Stunde</w:t>
            </w:r>
            <w:r w:rsidR="00BC6A38">
              <w:t xml:space="preserve">: </w:t>
            </w:r>
            <w:r w:rsidR="00BC6A38">
              <w:br/>
              <w:t xml:space="preserve">liegt in Verantwortung der </w:t>
            </w:r>
            <w:proofErr w:type="spellStart"/>
            <w:r w:rsidR="00BC6A38">
              <w:t>LiturgIn</w:t>
            </w:r>
            <w:proofErr w:type="spellEnd"/>
            <w:r w:rsidR="00BC6A38">
              <w:br/>
              <w:t>evtl. kein Introitus, nur eine Lesung</w:t>
            </w:r>
            <w:r w:rsidR="00E830CA">
              <w:br/>
            </w:r>
            <w:r w:rsidR="00E830CA">
              <w:br/>
              <w:t>siehe auch unten: GD-Entwurf des Gottesdienst-Instituts</w:t>
            </w:r>
          </w:p>
        </w:tc>
      </w:tr>
    </w:tbl>
    <w:p w14:paraId="457FD498" w14:textId="77777777" w:rsidR="0045150C" w:rsidRDefault="0045150C"/>
    <w:p w14:paraId="540B9A0B" w14:textId="77777777" w:rsidR="0045150C" w:rsidRDefault="0045150C">
      <w:r>
        <w:br w:type="page"/>
      </w:r>
    </w:p>
    <w:tbl>
      <w:tblPr>
        <w:tblStyle w:val="Tabellenraster"/>
        <w:tblW w:w="0" w:type="auto"/>
        <w:tblLook w:val="04A0" w:firstRow="1" w:lastRow="0" w:firstColumn="1" w:lastColumn="0" w:noHBand="0" w:noVBand="1"/>
      </w:tblPr>
      <w:tblGrid>
        <w:gridCol w:w="4759"/>
        <w:gridCol w:w="4759"/>
        <w:gridCol w:w="4759"/>
      </w:tblGrid>
      <w:tr w:rsidR="000D3ABF" w14:paraId="2D64B126" w14:textId="77777777" w:rsidTr="002433AF">
        <w:tc>
          <w:tcPr>
            <w:tcW w:w="4759" w:type="dxa"/>
          </w:tcPr>
          <w:p w14:paraId="5C217521" w14:textId="77777777" w:rsidR="000D3ABF" w:rsidRDefault="000D3ABF" w:rsidP="000D3ABF">
            <w:pPr>
              <w:pStyle w:val="Default"/>
              <w:rPr>
                <w:sz w:val="28"/>
                <w:szCs w:val="28"/>
              </w:rPr>
            </w:pPr>
            <w:r>
              <w:rPr>
                <w:b/>
                <w:bCs/>
                <w:sz w:val="28"/>
                <w:szCs w:val="28"/>
              </w:rPr>
              <w:lastRenderedPageBreak/>
              <w:t xml:space="preserve">IV. Liturgische Gestaltung </w:t>
            </w:r>
          </w:p>
          <w:p w14:paraId="0A976ABA" w14:textId="77777777" w:rsidR="000D3ABF" w:rsidRDefault="000D3ABF" w:rsidP="000D3ABF">
            <w:pPr>
              <w:pStyle w:val="Default"/>
              <w:spacing w:after="58"/>
              <w:rPr>
                <w:sz w:val="22"/>
                <w:szCs w:val="22"/>
              </w:rPr>
            </w:pPr>
            <w:r>
              <w:rPr>
                <w:sz w:val="22"/>
                <w:szCs w:val="22"/>
              </w:rPr>
              <w:t xml:space="preserve">1. Alle Formen von gottesdienstlichen Feiern sind gestattet. </w:t>
            </w:r>
          </w:p>
          <w:p w14:paraId="6DE61F15" w14:textId="77777777" w:rsidR="000D3ABF" w:rsidRDefault="000D3ABF" w:rsidP="000D3ABF">
            <w:pPr>
              <w:pStyle w:val="Default"/>
              <w:spacing w:after="58"/>
              <w:rPr>
                <w:sz w:val="22"/>
                <w:szCs w:val="22"/>
              </w:rPr>
            </w:pPr>
            <w:r>
              <w:rPr>
                <w:sz w:val="22"/>
                <w:szCs w:val="22"/>
              </w:rPr>
              <w:t xml:space="preserve">2. </w:t>
            </w:r>
            <w:proofErr w:type="spellStart"/>
            <w:r>
              <w:rPr>
                <w:sz w:val="22"/>
                <w:szCs w:val="22"/>
              </w:rPr>
              <w:t>Scholagesang</w:t>
            </w:r>
            <w:proofErr w:type="spellEnd"/>
            <w:r>
              <w:rPr>
                <w:sz w:val="22"/>
                <w:szCs w:val="22"/>
              </w:rPr>
              <w:t xml:space="preserve">, Solisten und kleine Ensembles ohne Blasinstrumente, Orgel und reduzierter Gemeindegesang sind möglich, Vokal- und Instrumentalchöre kommen nicht zum Einsatz. </w:t>
            </w:r>
          </w:p>
          <w:p w14:paraId="30436DB4" w14:textId="77777777" w:rsidR="000D3ABF" w:rsidRDefault="000D3ABF" w:rsidP="000D3ABF">
            <w:pPr>
              <w:pStyle w:val="Default"/>
              <w:spacing w:after="58"/>
              <w:rPr>
                <w:sz w:val="22"/>
                <w:szCs w:val="22"/>
              </w:rPr>
            </w:pPr>
            <w:r>
              <w:rPr>
                <w:sz w:val="22"/>
                <w:szCs w:val="22"/>
              </w:rPr>
              <w:t xml:space="preserve">3. Beim liturgischen Sprechen und Predigen ist um der Verständlichkeit willen ist vom Tragen des Mundschutzes abgesehen. Auf einen erhöhten Abstand zur Gemeinde ist daher zu achten. </w:t>
            </w:r>
          </w:p>
          <w:p w14:paraId="25D45CA6" w14:textId="77777777" w:rsidR="000D3ABF" w:rsidRDefault="000D3ABF" w:rsidP="000D3ABF">
            <w:pPr>
              <w:pStyle w:val="Default"/>
              <w:spacing w:after="58"/>
              <w:rPr>
                <w:sz w:val="22"/>
                <w:szCs w:val="22"/>
              </w:rPr>
            </w:pPr>
            <w:r>
              <w:rPr>
                <w:sz w:val="22"/>
                <w:szCs w:val="22"/>
              </w:rPr>
              <w:t xml:space="preserve">4. Beim Empfang des Abendmahls bzw. der Kommunion sind beim Anstehen hintereinander und beim Zurückgehen in die Bank die Abstandsregeln einzuhalten. Die Hostien werden ohne Berührung der empfangenden Person in die Hand gelegt. </w:t>
            </w:r>
          </w:p>
          <w:p w14:paraId="5EF30001" w14:textId="77777777" w:rsidR="000D3ABF" w:rsidRDefault="000D3ABF" w:rsidP="000D3ABF">
            <w:pPr>
              <w:pStyle w:val="Default"/>
              <w:rPr>
                <w:sz w:val="22"/>
                <w:szCs w:val="22"/>
              </w:rPr>
            </w:pPr>
            <w:r>
              <w:rPr>
                <w:sz w:val="22"/>
                <w:szCs w:val="22"/>
              </w:rPr>
              <w:t xml:space="preserve">5. Die Kelchkommunion empfängt bei der Eucharistiefeier ausschließlich der Priester. Falls beim Abendmahl Wein an die Gemeinde ausgeteilt werden soll, werden Einzelkelche für jede Person bereitgehalten. </w:t>
            </w:r>
          </w:p>
          <w:p w14:paraId="2B540CF1" w14:textId="77777777" w:rsidR="000D3ABF" w:rsidRDefault="000D3ABF" w:rsidP="000D3ABF">
            <w:pPr>
              <w:pStyle w:val="Default"/>
              <w:rPr>
                <w:sz w:val="22"/>
                <w:szCs w:val="22"/>
              </w:rPr>
            </w:pPr>
          </w:p>
          <w:p w14:paraId="52814694" w14:textId="77777777" w:rsidR="000D3ABF" w:rsidRDefault="000D3ABF" w:rsidP="000D3ABF"/>
        </w:tc>
        <w:tc>
          <w:tcPr>
            <w:tcW w:w="4759" w:type="dxa"/>
          </w:tcPr>
          <w:p w14:paraId="447D6B1D" w14:textId="77777777" w:rsidR="000D3ABF" w:rsidRDefault="000D3ABF" w:rsidP="000D3ABF">
            <w:pPr>
              <w:pStyle w:val="Default"/>
              <w:rPr>
                <w:sz w:val="22"/>
                <w:szCs w:val="22"/>
              </w:rPr>
            </w:pPr>
            <w:r>
              <w:rPr>
                <w:b/>
                <w:bCs/>
                <w:sz w:val="22"/>
                <w:szCs w:val="22"/>
              </w:rPr>
              <w:t xml:space="preserve">III. Abendmahl nur als Wandelkommunion </w:t>
            </w:r>
          </w:p>
          <w:p w14:paraId="1A831F17" w14:textId="77777777" w:rsidR="000D3ABF" w:rsidRDefault="000D3ABF" w:rsidP="000D3ABF">
            <w:pPr>
              <w:pStyle w:val="Default"/>
              <w:rPr>
                <w:sz w:val="22"/>
                <w:szCs w:val="22"/>
              </w:rPr>
            </w:pPr>
            <w:r>
              <w:rPr>
                <w:sz w:val="22"/>
                <w:szCs w:val="22"/>
              </w:rPr>
              <w:t xml:space="preserve">Wir bitten sehr darum, dass in der ersten Phase des Wiedereinstiegs in gemeinsame Gottesdienste Zurückhaltung bei der Feier des Abendmahls geübt wird, weil hier die Gefahr der Infektion besonders groß ist. </w:t>
            </w:r>
          </w:p>
          <w:p w14:paraId="334C69E2" w14:textId="77777777" w:rsidR="000D3ABF" w:rsidRDefault="000D3ABF" w:rsidP="000D3ABF">
            <w:pPr>
              <w:pStyle w:val="Default"/>
              <w:rPr>
                <w:sz w:val="22"/>
                <w:szCs w:val="22"/>
              </w:rPr>
            </w:pPr>
            <w:r>
              <w:rPr>
                <w:i/>
                <w:iCs/>
                <w:sz w:val="22"/>
                <w:szCs w:val="22"/>
              </w:rPr>
              <w:t xml:space="preserve">Wenn die Feier des Abendmahls für verantwortbar gehalten wird, dann schlagen wir, um Infektionen zu vermeiden, folgende Form vor: </w:t>
            </w:r>
          </w:p>
          <w:p w14:paraId="1586C33E" w14:textId="77777777" w:rsidR="000D3ABF" w:rsidRDefault="000D3ABF" w:rsidP="000D3ABF">
            <w:pPr>
              <w:pStyle w:val="Default"/>
              <w:rPr>
                <w:sz w:val="22"/>
                <w:szCs w:val="22"/>
              </w:rPr>
            </w:pPr>
            <w:r>
              <w:rPr>
                <w:i/>
                <w:iCs/>
                <w:sz w:val="22"/>
                <w:szCs w:val="22"/>
              </w:rPr>
              <w:t xml:space="preserve">- Auch hier gelten selbstverständlich die Abstandsregeln. Austeilende sprechen die </w:t>
            </w:r>
            <w:proofErr w:type="spellStart"/>
            <w:r>
              <w:rPr>
                <w:i/>
                <w:iCs/>
                <w:sz w:val="22"/>
                <w:szCs w:val="22"/>
              </w:rPr>
              <w:t>Spendeformel</w:t>
            </w:r>
            <w:proofErr w:type="spellEnd"/>
            <w:r>
              <w:rPr>
                <w:i/>
                <w:iCs/>
                <w:sz w:val="22"/>
                <w:szCs w:val="22"/>
              </w:rPr>
              <w:t xml:space="preserve"> für alle zu Beginn, aber nicht beim Austeilen der Hostien. </w:t>
            </w:r>
          </w:p>
          <w:p w14:paraId="6DFCE794" w14:textId="77777777" w:rsidR="000D3ABF" w:rsidRDefault="000D3ABF" w:rsidP="000D3ABF">
            <w:pPr>
              <w:pStyle w:val="Default"/>
              <w:rPr>
                <w:sz w:val="22"/>
                <w:szCs w:val="22"/>
              </w:rPr>
            </w:pPr>
            <w:r>
              <w:rPr>
                <w:i/>
                <w:iCs/>
                <w:sz w:val="22"/>
                <w:szCs w:val="22"/>
              </w:rPr>
              <w:t xml:space="preserve">- Alle am Abendmahl Beteiligten (Mesner oder Zureichende) tragen Mund-Nase-Bedeckung und Einmalhandschuhe, oder haben sich zumindest sichtbar für die Gottesdienstgemeinde vor der Austeilung die Hände desinfiziert. Auch bei der Vorbereitung der Hostien in der Sakristei werden Einmalhandschuhe getragen. </w:t>
            </w:r>
          </w:p>
          <w:p w14:paraId="1A4D129A" w14:textId="77777777" w:rsidR="000D3ABF" w:rsidRDefault="000D3ABF" w:rsidP="000D3ABF">
            <w:pPr>
              <w:pStyle w:val="Default"/>
              <w:rPr>
                <w:sz w:val="22"/>
                <w:szCs w:val="22"/>
              </w:rPr>
            </w:pPr>
            <w:r>
              <w:rPr>
                <w:i/>
                <w:iCs/>
                <w:sz w:val="22"/>
                <w:szCs w:val="22"/>
              </w:rPr>
              <w:t xml:space="preserve">- Die Hostien werden ohne Berührung der empfangenden Person in die Hand gelegt. Mundkommunion ist ausgeschlossen. </w:t>
            </w:r>
          </w:p>
          <w:p w14:paraId="19CF5EE9" w14:textId="77777777" w:rsidR="000D3ABF" w:rsidRDefault="000D3ABF" w:rsidP="000D3ABF">
            <w:pPr>
              <w:pStyle w:val="Default"/>
              <w:rPr>
                <w:sz w:val="22"/>
                <w:szCs w:val="22"/>
              </w:rPr>
            </w:pPr>
            <w:r>
              <w:rPr>
                <w:i/>
                <w:iCs/>
                <w:sz w:val="22"/>
                <w:szCs w:val="22"/>
              </w:rPr>
              <w:t xml:space="preserve">- Auch beim Anstehen werden die Abstandsregeln eingehalten. </w:t>
            </w:r>
          </w:p>
          <w:p w14:paraId="4378D6A1" w14:textId="77777777" w:rsidR="000D3ABF" w:rsidRDefault="000D3ABF" w:rsidP="000D3ABF">
            <w:pPr>
              <w:pStyle w:val="Default"/>
              <w:rPr>
                <w:sz w:val="22"/>
                <w:szCs w:val="22"/>
              </w:rPr>
            </w:pPr>
            <w:r>
              <w:rPr>
                <w:i/>
                <w:iCs/>
                <w:sz w:val="22"/>
                <w:szCs w:val="22"/>
              </w:rPr>
              <w:t xml:space="preserve">- Die Hostie wird erst am eigenen Platz in Ruhe gegessen. </w:t>
            </w:r>
          </w:p>
          <w:p w14:paraId="0DCEAAFE" w14:textId="77777777" w:rsidR="000D3ABF" w:rsidRDefault="000D3ABF" w:rsidP="000D3ABF">
            <w:pPr>
              <w:pStyle w:val="Default"/>
              <w:rPr>
                <w:sz w:val="22"/>
                <w:szCs w:val="22"/>
              </w:rPr>
            </w:pPr>
            <w:r>
              <w:rPr>
                <w:i/>
                <w:iCs/>
                <w:sz w:val="22"/>
                <w:szCs w:val="22"/>
              </w:rPr>
              <w:t xml:space="preserve">Sollte Wein ausgeteilt werden, so ist dies nur möglich, wenn Einzelkelche in ausreichender Anzahl vorhanden sind. Sie werden von den am Abendmahl Teilnehmenden selbst genommen und am Sitzplatz getrunken. </w:t>
            </w:r>
          </w:p>
          <w:p w14:paraId="4C829735" w14:textId="77777777" w:rsidR="000D3ABF" w:rsidRDefault="000D3ABF" w:rsidP="000D3ABF"/>
        </w:tc>
        <w:tc>
          <w:tcPr>
            <w:tcW w:w="4759" w:type="dxa"/>
          </w:tcPr>
          <w:p w14:paraId="516AE150" w14:textId="1760BFD8" w:rsidR="00772C66" w:rsidRDefault="006F1878" w:rsidP="00057DA2">
            <w:pPr>
              <w:pStyle w:val="Listenabsatz"/>
              <w:numPr>
                <w:ilvl w:val="0"/>
                <w:numId w:val="2"/>
              </w:numPr>
            </w:pPr>
            <w:r>
              <w:t xml:space="preserve">Nur </w:t>
            </w:r>
            <w:r w:rsidRPr="00BC6A38">
              <w:rPr>
                <w:b/>
              </w:rPr>
              <w:t>Wandelkommunion</w:t>
            </w:r>
            <w:r w:rsidR="00BC6A38" w:rsidRPr="00BC6A38">
              <w:t xml:space="preserve">: </w:t>
            </w:r>
            <w:r w:rsidR="00BC6A38">
              <w:br/>
              <w:t>Einzelkelche in Anzahl GD-Plätze;</w:t>
            </w:r>
            <w:r w:rsidR="00BC6A38">
              <w:br/>
              <w:t xml:space="preserve">Tische vor </w:t>
            </w:r>
            <w:r w:rsidR="00772C66">
              <w:t>Altarstufen</w:t>
            </w:r>
            <w:r w:rsidR="003843A2">
              <w:t>: Tisch mit gefüllten Kelchen, davon im Abstand von 2 Metern „Ablagetisch“ für Einzelkelche</w:t>
            </w:r>
            <w:r w:rsidR="00772C66">
              <w:br/>
              <w:t>Hände-Desinfektion vor Austeilung der Hostien</w:t>
            </w:r>
            <w:r w:rsidR="00772C66">
              <w:br/>
              <w:t xml:space="preserve">nur </w:t>
            </w:r>
            <w:proofErr w:type="spellStart"/>
            <w:r w:rsidR="00772C66">
              <w:t>LiturgIn</w:t>
            </w:r>
            <w:proofErr w:type="spellEnd"/>
            <w:r w:rsidR="00772C66">
              <w:t xml:space="preserve"> geht mit Abendmahlsgeräten um</w:t>
            </w:r>
            <w:r w:rsidR="003843A2">
              <w:br/>
            </w:r>
            <w:r w:rsidR="00057DA2">
              <w:t xml:space="preserve">Essen und </w:t>
            </w:r>
            <w:r w:rsidR="003843A2">
              <w:t xml:space="preserve">Trinken </w:t>
            </w:r>
            <w:r w:rsidR="00057DA2">
              <w:t>aus dem</w:t>
            </w:r>
            <w:r w:rsidR="003843A2">
              <w:t xml:space="preserve"> Einzelkelches </w:t>
            </w:r>
            <w:r w:rsidR="00057DA2">
              <w:t xml:space="preserve">nur </w:t>
            </w:r>
            <w:r w:rsidR="003843A2">
              <w:t>vor dem „Ablagetisch“</w:t>
            </w:r>
            <w:r w:rsidR="00A266AD">
              <w:br/>
            </w:r>
            <w:r w:rsidR="00A266AD">
              <w:br/>
            </w:r>
            <w:r w:rsidR="00A266AD" w:rsidRPr="00DA1614">
              <w:rPr>
                <w:b/>
              </w:rPr>
              <w:t>Alternative</w:t>
            </w:r>
            <w:r w:rsidR="00A266AD">
              <w:t xml:space="preserve"> in Erprobung ab März 2021:</w:t>
            </w:r>
            <w:r w:rsidR="00A266AD">
              <w:br/>
            </w:r>
            <w:r w:rsidR="00A266AD" w:rsidRPr="00DA1614">
              <w:rPr>
                <w:b/>
              </w:rPr>
              <w:t>GD-Besucher bleiben an Plätzen</w:t>
            </w:r>
            <w:r w:rsidR="00A266AD">
              <w:t>, Hostien und Einzelkelche werden an den Platz gebracht, wo gegessen und getrunken wird.</w:t>
            </w:r>
          </w:p>
          <w:p w14:paraId="48EFAA4A" w14:textId="17C9A85F" w:rsidR="00A266AD" w:rsidRDefault="00A266AD" w:rsidP="00A266AD">
            <w:bookmarkStart w:id="0" w:name="_GoBack"/>
            <w:bookmarkEnd w:id="0"/>
          </w:p>
        </w:tc>
      </w:tr>
    </w:tbl>
    <w:p w14:paraId="0AECD799" w14:textId="77777777" w:rsidR="003C5F9D" w:rsidRDefault="003C5F9D">
      <w:pPr>
        <w:sectPr w:rsidR="003C5F9D" w:rsidSect="006F1878">
          <w:pgSz w:w="16838" w:h="11906" w:orient="landscape"/>
          <w:pgMar w:top="426" w:right="1417" w:bottom="0" w:left="1134" w:header="708" w:footer="708" w:gutter="0"/>
          <w:cols w:space="708"/>
          <w:docGrid w:linePitch="360"/>
        </w:sectPr>
      </w:pPr>
    </w:p>
    <w:p w14:paraId="3B17C56D" w14:textId="294EB8E1" w:rsidR="00272B1F" w:rsidRPr="00272B1F" w:rsidRDefault="00272B1F" w:rsidP="00D52BE9">
      <w:pPr>
        <w:rPr>
          <w:b/>
          <w:color w:val="FF0000"/>
        </w:rPr>
      </w:pPr>
      <w:r w:rsidRPr="00272B1F">
        <w:rPr>
          <w:b/>
          <w:color w:val="FF0000"/>
        </w:rPr>
        <w:lastRenderedPageBreak/>
        <w:t>immer Abstand von 2 Metern zu aller Zeit (</w:t>
      </w:r>
      <w:r w:rsidR="009C767E">
        <w:rPr>
          <w:b/>
          <w:color w:val="FF0000"/>
        </w:rPr>
        <w:t>K</w:t>
      </w:r>
      <w:r w:rsidRPr="00272B1F">
        <w:rPr>
          <w:b/>
          <w:color w:val="FF0000"/>
        </w:rPr>
        <w:t xml:space="preserve">ommen, </w:t>
      </w:r>
      <w:r w:rsidR="009C767E">
        <w:rPr>
          <w:b/>
          <w:color w:val="FF0000"/>
        </w:rPr>
        <w:t>S</w:t>
      </w:r>
      <w:r w:rsidRPr="00272B1F">
        <w:rPr>
          <w:b/>
          <w:color w:val="FF0000"/>
        </w:rPr>
        <w:t xml:space="preserve">itzen, </w:t>
      </w:r>
      <w:r w:rsidR="009C767E">
        <w:rPr>
          <w:b/>
          <w:color w:val="FF0000"/>
        </w:rPr>
        <w:t>G</w:t>
      </w:r>
      <w:r w:rsidRPr="00272B1F">
        <w:rPr>
          <w:b/>
          <w:color w:val="FF0000"/>
        </w:rPr>
        <w:t>ehen)</w:t>
      </w:r>
      <w:r w:rsidR="001E7B80">
        <w:rPr>
          <w:b/>
          <w:color w:val="FF0000"/>
        </w:rPr>
        <w:t xml:space="preserve"> </w:t>
      </w:r>
      <w:r w:rsidR="009C767E">
        <w:rPr>
          <w:b/>
          <w:color w:val="FF0000"/>
        </w:rPr>
        <w:t>–</w:t>
      </w:r>
      <w:r w:rsidR="001E7B80">
        <w:rPr>
          <w:b/>
          <w:color w:val="FF0000"/>
        </w:rPr>
        <w:t xml:space="preserve"> </w:t>
      </w:r>
      <w:r w:rsidRPr="00272B1F">
        <w:rPr>
          <w:b/>
          <w:color w:val="FF0000"/>
        </w:rPr>
        <w:t>Einweisung</w:t>
      </w:r>
      <w:r w:rsidR="009C767E">
        <w:rPr>
          <w:b/>
          <w:color w:val="FF0000"/>
        </w:rPr>
        <w:t xml:space="preserve"> nach Nummernfolge</w:t>
      </w:r>
      <w:r w:rsidR="00780A6E">
        <w:rPr>
          <w:b/>
          <w:color w:val="FF0000"/>
        </w:rPr>
        <w:t>,</w:t>
      </w:r>
      <w:r w:rsidR="00780A6E">
        <w:rPr>
          <w:b/>
          <w:color w:val="FF0000"/>
        </w:rPr>
        <w:br/>
        <w:t>Paare können zusammensitzen (</w:t>
      </w:r>
      <w:r w:rsidR="00057DA2">
        <w:rPr>
          <w:b/>
          <w:color w:val="FF0000"/>
        </w:rPr>
        <w:t xml:space="preserve">auf den Mittelplätzen rechts, die umrahmt sind; größere Familiengruppen in Ecken hinter </w:t>
      </w:r>
      <w:r w:rsidR="00452315">
        <w:rPr>
          <w:b/>
          <w:color w:val="FF0000"/>
        </w:rPr>
        <w:t>Altar platzieren</w:t>
      </w:r>
      <w:r w:rsidR="00780A6E">
        <w:rPr>
          <w:b/>
          <w:color w:val="FF0000"/>
        </w:rPr>
        <w:t>)</w:t>
      </w:r>
      <w:r w:rsidR="00452315">
        <w:rPr>
          <w:b/>
          <w:color w:val="FF0000"/>
        </w:rPr>
        <w:t>.</w:t>
      </w:r>
    </w:p>
    <w:p w14:paraId="33E0FBFC" w14:textId="77777777" w:rsidR="00D52BE9" w:rsidRDefault="00D52BE9" w:rsidP="00D52BE9">
      <w:pPr>
        <w:rPr>
          <w:b/>
        </w:rPr>
      </w:pPr>
      <w:r w:rsidRPr="008F3BF8">
        <w:rPr>
          <w:b/>
        </w:rPr>
        <w:t>Taufstein</w:t>
      </w:r>
      <w:r>
        <w:tab/>
      </w:r>
      <w:r>
        <w:tab/>
      </w:r>
      <w:r>
        <w:tab/>
      </w:r>
      <w:r>
        <w:tab/>
      </w:r>
      <w:r w:rsidRPr="008F3BF8">
        <w:rPr>
          <w:b/>
          <w:sz w:val="40"/>
          <w:szCs w:val="40"/>
        </w:rPr>
        <w:t>ALTAR</w:t>
      </w:r>
      <w:r>
        <w:tab/>
      </w:r>
      <w:r>
        <w:tab/>
      </w:r>
      <w:r>
        <w:tab/>
      </w:r>
      <w:r>
        <w:tab/>
      </w:r>
      <w:r w:rsidRPr="00747C24">
        <w:rPr>
          <w:b/>
          <w:i/>
        </w:rPr>
        <w:t>Leinwand</w:t>
      </w:r>
      <w:r>
        <w:tab/>
      </w:r>
      <w:r>
        <w:rPr>
          <w:b/>
        </w:rPr>
        <w:br/>
      </w:r>
      <w:proofErr w:type="spellStart"/>
      <w:r w:rsidRPr="00D52BE9">
        <w:rPr>
          <w:b/>
          <w:color w:val="FF0000"/>
        </w:rPr>
        <w:t>LiturgIn</w:t>
      </w:r>
      <w:proofErr w:type="spellEnd"/>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8F3BF8">
        <w:rPr>
          <w:b/>
        </w:rPr>
        <w:t>Kanzel</w:t>
      </w:r>
    </w:p>
    <w:p w14:paraId="592FC93D" w14:textId="77777777" w:rsidR="00D52BE9" w:rsidRDefault="00D52BE9" w:rsidP="00D52BE9">
      <w:pPr>
        <w:rPr>
          <w:b/>
        </w:rPr>
      </w:pPr>
    </w:p>
    <w:p w14:paraId="19480912" w14:textId="0A8B881C" w:rsidR="00D52BE9" w:rsidRDefault="00041F2F" w:rsidP="00D52BE9">
      <w:pPr>
        <w:rPr>
          <w:b/>
        </w:rPr>
      </w:pPr>
      <w:r>
        <w:rPr>
          <w:b/>
        </w:rPr>
        <w:tab/>
      </w:r>
      <w:r w:rsidRPr="00041F2F">
        <w:rPr>
          <w:b/>
          <w:i/>
          <w:highlight w:val="yellow"/>
        </w:rPr>
        <w:t>Links</w:t>
      </w:r>
      <w:r>
        <w:rPr>
          <w:b/>
        </w:rPr>
        <w:tab/>
      </w:r>
      <w:r>
        <w:rPr>
          <w:b/>
        </w:rPr>
        <w:tab/>
      </w:r>
      <w:r>
        <w:rPr>
          <w:b/>
        </w:rPr>
        <w:tab/>
      </w:r>
      <w:r w:rsidR="00A266AD" w:rsidRPr="00A266AD">
        <w:rPr>
          <w:b/>
          <w:sz w:val="96"/>
          <w:szCs w:val="96"/>
        </w:rPr>
        <w:t>PLAN A</w:t>
      </w:r>
      <w:r w:rsidRPr="00A266AD">
        <w:rPr>
          <w:b/>
          <w:sz w:val="96"/>
          <w:szCs w:val="96"/>
        </w:rPr>
        <w:tab/>
      </w:r>
      <w:r>
        <w:rPr>
          <w:b/>
        </w:rPr>
        <w:tab/>
      </w:r>
      <w:r>
        <w:rPr>
          <w:b/>
        </w:rPr>
        <w:tab/>
      </w:r>
      <w:r>
        <w:rPr>
          <w:b/>
        </w:rPr>
        <w:tab/>
      </w:r>
      <w:r w:rsidRPr="00041F2F">
        <w:rPr>
          <w:b/>
          <w:i/>
          <w:color w:val="000000" w:themeColor="text1"/>
          <w:highlight w:val="yellow"/>
        </w:rPr>
        <w:t>Rechts</w:t>
      </w:r>
    </w:p>
    <w:tbl>
      <w:tblPr>
        <w:tblStyle w:val="Tabellenraster"/>
        <w:tblW w:w="0" w:type="auto"/>
        <w:tblLook w:val="04A0" w:firstRow="1" w:lastRow="0" w:firstColumn="1" w:lastColumn="0" w:noHBand="0" w:noVBand="1"/>
      </w:tblPr>
      <w:tblGrid>
        <w:gridCol w:w="3256"/>
        <w:gridCol w:w="1984"/>
        <w:gridCol w:w="4248"/>
      </w:tblGrid>
      <w:tr w:rsidR="00D52BE9" w14:paraId="363DA667" w14:textId="77777777" w:rsidTr="005C5CD6">
        <w:trPr>
          <w:trHeight w:val="609"/>
        </w:trPr>
        <w:tc>
          <w:tcPr>
            <w:tcW w:w="3256" w:type="dxa"/>
          </w:tcPr>
          <w:p w14:paraId="7B90BE31" w14:textId="77777777" w:rsidR="00D52BE9" w:rsidRPr="00041F2F" w:rsidRDefault="00855AEB" w:rsidP="00D35C8D">
            <w:pPr>
              <w:rPr>
                <w:b/>
                <w:sz w:val="36"/>
                <w:szCs w:val="36"/>
              </w:rPr>
            </w:pPr>
            <w:r>
              <w:rPr>
                <w:b/>
                <w:sz w:val="36"/>
                <w:szCs w:val="36"/>
                <w:highlight w:val="red"/>
              </w:rPr>
              <w:t>0</w:t>
            </w:r>
            <w:r w:rsidR="00D35C8D" w:rsidRPr="00855AEB">
              <w:rPr>
                <w:b/>
                <w:sz w:val="36"/>
                <w:szCs w:val="36"/>
                <w:highlight w:val="red"/>
              </w:rPr>
              <w:t>1</w:t>
            </w:r>
            <w:r>
              <w:rPr>
                <w:b/>
                <w:sz w:val="36"/>
                <w:szCs w:val="36"/>
              </w:rPr>
              <w:tab/>
            </w:r>
            <w:r>
              <w:rPr>
                <w:b/>
                <w:sz w:val="36"/>
                <w:szCs w:val="36"/>
              </w:rPr>
              <w:tab/>
            </w:r>
            <w:r w:rsidR="00041F2F" w:rsidRPr="00041F2F">
              <w:rPr>
                <w:b/>
                <w:sz w:val="36"/>
                <w:szCs w:val="36"/>
              </w:rPr>
              <w:tab/>
            </w:r>
            <w:r>
              <w:rPr>
                <w:b/>
                <w:sz w:val="36"/>
                <w:szCs w:val="36"/>
              </w:rPr>
              <w:t xml:space="preserve">      0</w:t>
            </w:r>
            <w:r w:rsidR="00D35C8D">
              <w:rPr>
                <w:b/>
                <w:sz w:val="36"/>
                <w:szCs w:val="36"/>
              </w:rPr>
              <w:t>2</w:t>
            </w:r>
          </w:p>
        </w:tc>
        <w:tc>
          <w:tcPr>
            <w:tcW w:w="1984" w:type="dxa"/>
            <w:tcBorders>
              <w:top w:val="nil"/>
              <w:bottom w:val="nil"/>
            </w:tcBorders>
          </w:tcPr>
          <w:p w14:paraId="7ADD6904" w14:textId="77777777" w:rsidR="00D52BE9" w:rsidRDefault="00BD38AC" w:rsidP="005C5CD6">
            <w:r>
              <w:t>1</w:t>
            </w:r>
          </w:p>
        </w:tc>
        <w:tc>
          <w:tcPr>
            <w:tcW w:w="4248" w:type="dxa"/>
          </w:tcPr>
          <w:p w14:paraId="1B12AB2D" w14:textId="77777777" w:rsidR="00D52BE9" w:rsidRPr="00D52BE9" w:rsidRDefault="00D52BE9" w:rsidP="005C5CD6">
            <w:pPr>
              <w:rPr>
                <w:b/>
              </w:rPr>
            </w:pPr>
            <w:r>
              <w:rPr>
                <w:b/>
                <w:color w:val="FF0000"/>
              </w:rPr>
              <w:tab/>
            </w:r>
            <w:r w:rsidR="00BD38AC">
              <w:rPr>
                <w:b/>
                <w:color w:val="FF0000"/>
              </w:rPr>
              <w:tab/>
            </w:r>
            <w:r w:rsidRPr="00D52BE9">
              <w:rPr>
                <w:b/>
                <w:color w:val="FF0000"/>
              </w:rPr>
              <w:t xml:space="preserve">Lektorin / </w:t>
            </w:r>
            <w:proofErr w:type="spellStart"/>
            <w:r w:rsidRPr="00747C24">
              <w:rPr>
                <w:b/>
                <w:i/>
                <w:color w:val="FF0000"/>
              </w:rPr>
              <w:t>Beamer</w:t>
            </w:r>
            <w:proofErr w:type="spellEnd"/>
          </w:p>
        </w:tc>
      </w:tr>
      <w:tr w:rsidR="00D52BE9" w14:paraId="6EB19A19" w14:textId="77777777" w:rsidTr="005C5CD6">
        <w:trPr>
          <w:trHeight w:val="609"/>
        </w:trPr>
        <w:tc>
          <w:tcPr>
            <w:tcW w:w="3256" w:type="dxa"/>
          </w:tcPr>
          <w:p w14:paraId="76259B13" w14:textId="77777777" w:rsidR="00D52BE9" w:rsidRDefault="00D52BE9" w:rsidP="005C5CD6"/>
        </w:tc>
        <w:tc>
          <w:tcPr>
            <w:tcW w:w="1984" w:type="dxa"/>
            <w:tcBorders>
              <w:top w:val="nil"/>
              <w:bottom w:val="nil"/>
            </w:tcBorders>
          </w:tcPr>
          <w:p w14:paraId="1BBB2A0E" w14:textId="77777777" w:rsidR="00D52BE9" w:rsidRDefault="00BD38AC" w:rsidP="005C5CD6">
            <w:r>
              <w:t>2</w:t>
            </w:r>
          </w:p>
        </w:tc>
        <w:tc>
          <w:tcPr>
            <w:tcW w:w="4248" w:type="dxa"/>
          </w:tcPr>
          <w:p w14:paraId="76492231" w14:textId="77777777" w:rsidR="00D52BE9" w:rsidRDefault="00855AEB" w:rsidP="00D35C8D">
            <w:r w:rsidRPr="004722D5">
              <w:rPr>
                <w:b/>
                <w:sz w:val="36"/>
                <w:szCs w:val="36"/>
                <w:highlight w:val="cyan"/>
              </w:rPr>
              <w:t>0</w:t>
            </w:r>
            <w:r w:rsidR="001527DB">
              <w:rPr>
                <w:b/>
                <w:sz w:val="36"/>
                <w:szCs w:val="36"/>
                <w:highlight w:val="cyan"/>
              </w:rPr>
              <w:t>5</w:t>
            </w:r>
            <w:r w:rsidR="00041F2F" w:rsidRPr="00041F2F">
              <w:rPr>
                <w:b/>
                <w:sz w:val="36"/>
                <w:szCs w:val="36"/>
              </w:rPr>
              <w:tab/>
            </w:r>
            <w:r w:rsidR="00041F2F" w:rsidRPr="00041F2F">
              <w:rPr>
                <w:b/>
                <w:sz w:val="36"/>
                <w:szCs w:val="36"/>
              </w:rPr>
              <w:tab/>
            </w:r>
            <w:r w:rsidR="00041F2F" w:rsidRPr="00041F2F">
              <w:rPr>
                <w:b/>
                <w:sz w:val="36"/>
                <w:szCs w:val="36"/>
              </w:rPr>
              <w:tab/>
            </w:r>
            <w:r>
              <w:rPr>
                <w:b/>
                <w:sz w:val="36"/>
                <w:szCs w:val="36"/>
              </w:rPr>
              <w:tab/>
            </w:r>
            <w:r>
              <w:rPr>
                <w:b/>
                <w:sz w:val="36"/>
                <w:szCs w:val="36"/>
              </w:rPr>
              <w:tab/>
              <w:t xml:space="preserve"> </w:t>
            </w:r>
            <w:r w:rsidRPr="00BA3404">
              <w:rPr>
                <w:b/>
                <w:strike/>
                <w:sz w:val="36"/>
                <w:szCs w:val="36"/>
                <w:highlight w:val="green"/>
              </w:rPr>
              <w:t>0</w:t>
            </w:r>
            <w:r w:rsidR="001527DB" w:rsidRPr="00BA3404">
              <w:rPr>
                <w:b/>
                <w:strike/>
                <w:sz w:val="36"/>
                <w:szCs w:val="36"/>
                <w:highlight w:val="green"/>
              </w:rPr>
              <w:t>4</w:t>
            </w:r>
          </w:p>
        </w:tc>
      </w:tr>
      <w:tr w:rsidR="00341224" w14:paraId="027F13B3" w14:textId="77777777" w:rsidTr="005C5CD6">
        <w:trPr>
          <w:trHeight w:val="609"/>
        </w:trPr>
        <w:tc>
          <w:tcPr>
            <w:tcW w:w="3256" w:type="dxa"/>
          </w:tcPr>
          <w:p w14:paraId="2E71AB4B" w14:textId="77777777" w:rsidR="00341224" w:rsidRDefault="00855AEB" w:rsidP="00341224">
            <w:pPr>
              <w:jc w:val="center"/>
            </w:pPr>
            <w:r>
              <w:rPr>
                <w:b/>
                <w:sz w:val="36"/>
                <w:szCs w:val="36"/>
              </w:rPr>
              <w:t>0</w:t>
            </w:r>
            <w:r w:rsidR="00D35C8D">
              <w:rPr>
                <w:b/>
                <w:sz w:val="36"/>
                <w:szCs w:val="36"/>
              </w:rPr>
              <w:t>6</w:t>
            </w:r>
          </w:p>
        </w:tc>
        <w:tc>
          <w:tcPr>
            <w:tcW w:w="1984" w:type="dxa"/>
            <w:tcBorders>
              <w:top w:val="nil"/>
              <w:bottom w:val="nil"/>
            </w:tcBorders>
          </w:tcPr>
          <w:p w14:paraId="59C5199C" w14:textId="77777777" w:rsidR="00341224" w:rsidRDefault="00341224" w:rsidP="00341224">
            <w:r>
              <w:t>3</w:t>
            </w:r>
          </w:p>
        </w:tc>
        <w:tc>
          <w:tcPr>
            <w:tcW w:w="4248" w:type="dxa"/>
          </w:tcPr>
          <w:p w14:paraId="79746CCE" w14:textId="77777777" w:rsidR="00341224" w:rsidRDefault="00855AEB" w:rsidP="00341224">
            <w:pPr>
              <w:jc w:val="center"/>
            </w:pPr>
            <w:r w:rsidRPr="00057DA2">
              <w:rPr>
                <w:b/>
                <w:sz w:val="36"/>
                <w:szCs w:val="36"/>
                <w:highlight w:val="cyan"/>
                <w:bdr w:val="single" w:sz="4" w:space="0" w:color="auto"/>
              </w:rPr>
              <w:t>0</w:t>
            </w:r>
            <w:r w:rsidR="00D35C8D" w:rsidRPr="00057DA2">
              <w:rPr>
                <w:b/>
                <w:sz w:val="36"/>
                <w:szCs w:val="36"/>
                <w:highlight w:val="cyan"/>
                <w:bdr w:val="single" w:sz="4" w:space="0" w:color="auto"/>
              </w:rPr>
              <w:t>3</w:t>
            </w:r>
          </w:p>
        </w:tc>
      </w:tr>
      <w:tr w:rsidR="00341224" w14:paraId="2166BE34" w14:textId="77777777" w:rsidTr="005C5CD6">
        <w:trPr>
          <w:trHeight w:val="609"/>
        </w:trPr>
        <w:tc>
          <w:tcPr>
            <w:tcW w:w="3256" w:type="dxa"/>
          </w:tcPr>
          <w:p w14:paraId="60236D0D" w14:textId="77777777" w:rsidR="00341224" w:rsidRDefault="00341224" w:rsidP="00341224"/>
        </w:tc>
        <w:tc>
          <w:tcPr>
            <w:tcW w:w="1984" w:type="dxa"/>
            <w:tcBorders>
              <w:top w:val="nil"/>
              <w:bottom w:val="nil"/>
            </w:tcBorders>
          </w:tcPr>
          <w:p w14:paraId="4A1B8050" w14:textId="77777777" w:rsidR="00341224" w:rsidRDefault="00341224" w:rsidP="00341224">
            <w:r>
              <w:t>4</w:t>
            </w:r>
          </w:p>
        </w:tc>
        <w:tc>
          <w:tcPr>
            <w:tcW w:w="4248" w:type="dxa"/>
          </w:tcPr>
          <w:p w14:paraId="1C165FD2" w14:textId="77777777" w:rsidR="00341224" w:rsidRDefault="00855AEB" w:rsidP="00855AEB">
            <w:r w:rsidRPr="004722D5">
              <w:rPr>
                <w:b/>
                <w:sz w:val="36"/>
                <w:szCs w:val="36"/>
                <w:highlight w:val="cyan"/>
              </w:rPr>
              <w:t>0</w:t>
            </w:r>
            <w:r w:rsidR="001527DB">
              <w:rPr>
                <w:b/>
                <w:sz w:val="36"/>
                <w:szCs w:val="36"/>
                <w:highlight w:val="cyan"/>
              </w:rPr>
              <w:t>9</w:t>
            </w:r>
            <w:r w:rsidR="00341224" w:rsidRPr="00041F2F">
              <w:rPr>
                <w:b/>
                <w:sz w:val="36"/>
                <w:szCs w:val="36"/>
              </w:rPr>
              <w:tab/>
            </w:r>
            <w:r w:rsidR="00341224" w:rsidRPr="00041F2F">
              <w:rPr>
                <w:b/>
                <w:sz w:val="36"/>
                <w:szCs w:val="36"/>
              </w:rPr>
              <w:tab/>
            </w:r>
            <w:r w:rsidR="00341224" w:rsidRPr="00041F2F">
              <w:rPr>
                <w:b/>
                <w:sz w:val="36"/>
                <w:szCs w:val="36"/>
              </w:rPr>
              <w:tab/>
            </w:r>
            <w:r w:rsidR="00341224">
              <w:rPr>
                <w:b/>
                <w:sz w:val="36"/>
                <w:szCs w:val="36"/>
              </w:rPr>
              <w:tab/>
            </w:r>
            <w:r w:rsidR="00341224">
              <w:rPr>
                <w:b/>
                <w:sz w:val="36"/>
                <w:szCs w:val="36"/>
              </w:rPr>
              <w:tab/>
              <w:t xml:space="preserve"> </w:t>
            </w:r>
            <w:r w:rsidRPr="00855AEB">
              <w:rPr>
                <w:b/>
                <w:sz w:val="36"/>
                <w:szCs w:val="36"/>
                <w:highlight w:val="green"/>
              </w:rPr>
              <w:t>0</w:t>
            </w:r>
            <w:r w:rsidR="001527DB">
              <w:rPr>
                <w:b/>
                <w:sz w:val="36"/>
                <w:szCs w:val="36"/>
                <w:highlight w:val="green"/>
              </w:rPr>
              <w:t>8</w:t>
            </w:r>
          </w:p>
        </w:tc>
      </w:tr>
      <w:tr w:rsidR="00341224" w14:paraId="256A0699" w14:textId="77777777" w:rsidTr="005C5CD6">
        <w:trPr>
          <w:trHeight w:val="609"/>
        </w:trPr>
        <w:tc>
          <w:tcPr>
            <w:tcW w:w="3256" w:type="dxa"/>
          </w:tcPr>
          <w:p w14:paraId="7D9B8C3B" w14:textId="77777777" w:rsidR="00341224" w:rsidRDefault="00D35C8D" w:rsidP="00D35C8D">
            <w:r w:rsidRPr="00855AEB">
              <w:rPr>
                <w:b/>
                <w:sz w:val="36"/>
                <w:szCs w:val="36"/>
                <w:highlight w:val="red"/>
              </w:rPr>
              <w:t>10</w:t>
            </w:r>
            <w:r>
              <w:rPr>
                <w:b/>
                <w:sz w:val="36"/>
                <w:szCs w:val="36"/>
              </w:rPr>
              <w:tab/>
            </w:r>
            <w:r>
              <w:rPr>
                <w:b/>
                <w:sz w:val="36"/>
                <w:szCs w:val="36"/>
              </w:rPr>
              <w:tab/>
            </w:r>
            <w:r w:rsidR="00341224" w:rsidRPr="00041F2F">
              <w:rPr>
                <w:b/>
                <w:sz w:val="36"/>
                <w:szCs w:val="36"/>
              </w:rPr>
              <w:tab/>
            </w:r>
            <w:r>
              <w:rPr>
                <w:b/>
                <w:sz w:val="36"/>
                <w:szCs w:val="36"/>
              </w:rPr>
              <w:t xml:space="preserve">      11</w:t>
            </w:r>
          </w:p>
        </w:tc>
        <w:tc>
          <w:tcPr>
            <w:tcW w:w="1984" w:type="dxa"/>
            <w:tcBorders>
              <w:top w:val="nil"/>
              <w:bottom w:val="nil"/>
            </w:tcBorders>
          </w:tcPr>
          <w:p w14:paraId="535FAE3D" w14:textId="77777777" w:rsidR="00341224" w:rsidRDefault="00341224" w:rsidP="00341224">
            <w:r>
              <w:t>5</w:t>
            </w:r>
          </w:p>
        </w:tc>
        <w:tc>
          <w:tcPr>
            <w:tcW w:w="4248" w:type="dxa"/>
          </w:tcPr>
          <w:p w14:paraId="18AC4F47" w14:textId="77777777" w:rsidR="00341224" w:rsidRDefault="00855AEB" w:rsidP="00341224">
            <w:pPr>
              <w:jc w:val="center"/>
            </w:pPr>
            <w:r w:rsidRPr="00057DA2">
              <w:rPr>
                <w:b/>
                <w:sz w:val="36"/>
                <w:szCs w:val="36"/>
                <w:highlight w:val="cyan"/>
                <w:bdr w:val="single" w:sz="4" w:space="0" w:color="auto"/>
              </w:rPr>
              <w:t>0</w:t>
            </w:r>
            <w:r w:rsidR="006664B6" w:rsidRPr="00057DA2">
              <w:rPr>
                <w:b/>
                <w:sz w:val="36"/>
                <w:szCs w:val="36"/>
                <w:highlight w:val="cyan"/>
                <w:bdr w:val="single" w:sz="4" w:space="0" w:color="auto"/>
              </w:rPr>
              <w:t>7</w:t>
            </w:r>
          </w:p>
        </w:tc>
      </w:tr>
      <w:tr w:rsidR="00341224" w14:paraId="745F3AF2" w14:textId="77777777" w:rsidTr="005C5CD6">
        <w:trPr>
          <w:trHeight w:val="609"/>
        </w:trPr>
        <w:tc>
          <w:tcPr>
            <w:tcW w:w="3256" w:type="dxa"/>
          </w:tcPr>
          <w:p w14:paraId="6F8BF113" w14:textId="77777777" w:rsidR="00341224" w:rsidRDefault="00341224" w:rsidP="00341224"/>
        </w:tc>
        <w:tc>
          <w:tcPr>
            <w:tcW w:w="1984" w:type="dxa"/>
            <w:tcBorders>
              <w:top w:val="nil"/>
              <w:bottom w:val="nil"/>
            </w:tcBorders>
          </w:tcPr>
          <w:p w14:paraId="66AC4968" w14:textId="77777777" w:rsidR="00341224" w:rsidRDefault="00341224" w:rsidP="00341224">
            <w:r>
              <w:t>6</w:t>
            </w:r>
          </w:p>
        </w:tc>
        <w:tc>
          <w:tcPr>
            <w:tcW w:w="4248" w:type="dxa"/>
          </w:tcPr>
          <w:p w14:paraId="7A88FD02" w14:textId="77777777" w:rsidR="00341224" w:rsidRDefault="006664B6" w:rsidP="00D35C8D">
            <w:r w:rsidRPr="004722D5">
              <w:rPr>
                <w:b/>
                <w:sz w:val="36"/>
                <w:szCs w:val="36"/>
                <w:highlight w:val="cyan"/>
              </w:rPr>
              <w:t>1</w:t>
            </w:r>
            <w:r w:rsidR="001527DB">
              <w:rPr>
                <w:b/>
                <w:sz w:val="36"/>
                <w:szCs w:val="36"/>
                <w:highlight w:val="cyan"/>
              </w:rPr>
              <w:t>5</w:t>
            </w:r>
            <w:r w:rsidR="00341224" w:rsidRPr="00041F2F">
              <w:rPr>
                <w:b/>
                <w:sz w:val="36"/>
                <w:szCs w:val="36"/>
              </w:rPr>
              <w:tab/>
            </w:r>
            <w:r w:rsidR="00341224" w:rsidRPr="00041F2F">
              <w:rPr>
                <w:b/>
                <w:sz w:val="36"/>
                <w:szCs w:val="36"/>
              </w:rPr>
              <w:tab/>
            </w:r>
            <w:r w:rsidR="00341224" w:rsidRPr="00041F2F">
              <w:rPr>
                <w:b/>
                <w:sz w:val="36"/>
                <w:szCs w:val="36"/>
              </w:rPr>
              <w:tab/>
            </w:r>
            <w:r>
              <w:rPr>
                <w:b/>
                <w:sz w:val="36"/>
                <w:szCs w:val="36"/>
              </w:rPr>
              <w:tab/>
            </w:r>
            <w:r>
              <w:rPr>
                <w:b/>
                <w:sz w:val="36"/>
                <w:szCs w:val="36"/>
              </w:rPr>
              <w:tab/>
              <w:t xml:space="preserve"> </w:t>
            </w:r>
            <w:r w:rsidR="001527DB">
              <w:rPr>
                <w:b/>
                <w:sz w:val="36"/>
                <w:szCs w:val="36"/>
                <w:highlight w:val="green"/>
              </w:rPr>
              <w:t>14</w:t>
            </w:r>
          </w:p>
        </w:tc>
      </w:tr>
      <w:tr w:rsidR="00341224" w14:paraId="26798006" w14:textId="77777777" w:rsidTr="005C5CD6">
        <w:trPr>
          <w:trHeight w:val="609"/>
        </w:trPr>
        <w:tc>
          <w:tcPr>
            <w:tcW w:w="3256" w:type="dxa"/>
          </w:tcPr>
          <w:p w14:paraId="0465549F" w14:textId="77777777" w:rsidR="00341224" w:rsidRDefault="00D35C8D" w:rsidP="00341224">
            <w:pPr>
              <w:jc w:val="center"/>
            </w:pPr>
            <w:r>
              <w:rPr>
                <w:b/>
                <w:sz w:val="36"/>
                <w:szCs w:val="36"/>
              </w:rPr>
              <w:t>12</w:t>
            </w:r>
          </w:p>
        </w:tc>
        <w:tc>
          <w:tcPr>
            <w:tcW w:w="1984" w:type="dxa"/>
            <w:tcBorders>
              <w:top w:val="nil"/>
              <w:bottom w:val="nil"/>
            </w:tcBorders>
          </w:tcPr>
          <w:p w14:paraId="3E6C113B" w14:textId="77777777" w:rsidR="00341224" w:rsidRDefault="00341224" w:rsidP="00341224">
            <w:r>
              <w:t>7</w:t>
            </w:r>
          </w:p>
        </w:tc>
        <w:tc>
          <w:tcPr>
            <w:tcW w:w="4248" w:type="dxa"/>
          </w:tcPr>
          <w:p w14:paraId="52DDEA7C" w14:textId="77777777" w:rsidR="00341224" w:rsidRDefault="006664B6" w:rsidP="00341224">
            <w:pPr>
              <w:jc w:val="center"/>
            </w:pPr>
            <w:r w:rsidRPr="00057DA2">
              <w:rPr>
                <w:b/>
                <w:sz w:val="36"/>
                <w:szCs w:val="36"/>
                <w:highlight w:val="cyan"/>
                <w:bdr w:val="single" w:sz="4" w:space="0" w:color="auto"/>
              </w:rPr>
              <w:t>13</w:t>
            </w:r>
          </w:p>
        </w:tc>
      </w:tr>
      <w:tr w:rsidR="00341224" w14:paraId="76AEBD8E" w14:textId="77777777" w:rsidTr="005C5CD6">
        <w:trPr>
          <w:trHeight w:val="609"/>
        </w:trPr>
        <w:tc>
          <w:tcPr>
            <w:tcW w:w="3256" w:type="dxa"/>
          </w:tcPr>
          <w:p w14:paraId="1E312C04" w14:textId="77777777" w:rsidR="00341224" w:rsidRDefault="00341224" w:rsidP="00341224"/>
        </w:tc>
        <w:tc>
          <w:tcPr>
            <w:tcW w:w="1984" w:type="dxa"/>
            <w:tcBorders>
              <w:top w:val="nil"/>
              <w:bottom w:val="nil"/>
            </w:tcBorders>
          </w:tcPr>
          <w:p w14:paraId="5F725404" w14:textId="77777777" w:rsidR="00341224" w:rsidRDefault="00341224" w:rsidP="00341224">
            <w:r>
              <w:t>8</w:t>
            </w:r>
          </w:p>
        </w:tc>
        <w:tc>
          <w:tcPr>
            <w:tcW w:w="4248" w:type="dxa"/>
          </w:tcPr>
          <w:p w14:paraId="400E10FE" w14:textId="77777777" w:rsidR="00341224" w:rsidRDefault="001527DB" w:rsidP="006664B6">
            <w:r>
              <w:rPr>
                <w:b/>
                <w:sz w:val="36"/>
                <w:szCs w:val="36"/>
                <w:highlight w:val="cyan"/>
              </w:rPr>
              <w:t>18</w:t>
            </w:r>
            <w:r w:rsidR="00341224" w:rsidRPr="00041F2F">
              <w:rPr>
                <w:b/>
                <w:sz w:val="36"/>
                <w:szCs w:val="36"/>
              </w:rPr>
              <w:tab/>
            </w:r>
            <w:r w:rsidR="00341224" w:rsidRPr="00041F2F">
              <w:rPr>
                <w:b/>
                <w:sz w:val="36"/>
                <w:szCs w:val="36"/>
              </w:rPr>
              <w:tab/>
            </w:r>
            <w:r w:rsidR="00341224" w:rsidRPr="00041F2F">
              <w:rPr>
                <w:b/>
                <w:sz w:val="36"/>
                <w:szCs w:val="36"/>
              </w:rPr>
              <w:tab/>
            </w:r>
            <w:r w:rsidR="006664B6">
              <w:rPr>
                <w:b/>
                <w:sz w:val="36"/>
                <w:szCs w:val="36"/>
              </w:rPr>
              <w:tab/>
            </w:r>
            <w:r w:rsidR="006664B6">
              <w:rPr>
                <w:b/>
                <w:sz w:val="36"/>
                <w:szCs w:val="36"/>
              </w:rPr>
              <w:tab/>
              <w:t xml:space="preserve"> </w:t>
            </w:r>
            <w:r>
              <w:rPr>
                <w:b/>
                <w:sz w:val="36"/>
                <w:szCs w:val="36"/>
                <w:highlight w:val="green"/>
              </w:rPr>
              <w:t>17</w:t>
            </w:r>
          </w:p>
        </w:tc>
      </w:tr>
      <w:tr w:rsidR="00341224" w14:paraId="0CE29E5A" w14:textId="77777777" w:rsidTr="005C5CD6">
        <w:trPr>
          <w:trHeight w:val="609"/>
        </w:trPr>
        <w:tc>
          <w:tcPr>
            <w:tcW w:w="3256" w:type="dxa"/>
          </w:tcPr>
          <w:p w14:paraId="28AAF642" w14:textId="77777777" w:rsidR="00341224" w:rsidRDefault="006664B6" w:rsidP="006664B6">
            <w:r w:rsidRPr="00855AEB">
              <w:rPr>
                <w:b/>
                <w:sz w:val="36"/>
                <w:szCs w:val="36"/>
                <w:highlight w:val="red"/>
              </w:rPr>
              <w:t>19</w:t>
            </w:r>
            <w:r>
              <w:rPr>
                <w:b/>
                <w:sz w:val="36"/>
                <w:szCs w:val="36"/>
              </w:rPr>
              <w:tab/>
            </w:r>
            <w:r>
              <w:rPr>
                <w:b/>
                <w:sz w:val="36"/>
                <w:szCs w:val="36"/>
              </w:rPr>
              <w:tab/>
            </w:r>
            <w:r>
              <w:rPr>
                <w:b/>
                <w:sz w:val="36"/>
                <w:szCs w:val="36"/>
              </w:rPr>
              <w:tab/>
              <w:t xml:space="preserve">      20</w:t>
            </w:r>
          </w:p>
        </w:tc>
        <w:tc>
          <w:tcPr>
            <w:tcW w:w="1984" w:type="dxa"/>
            <w:tcBorders>
              <w:top w:val="nil"/>
              <w:bottom w:val="nil"/>
            </w:tcBorders>
          </w:tcPr>
          <w:p w14:paraId="41B61D9D" w14:textId="77777777" w:rsidR="00341224" w:rsidRDefault="00341224" w:rsidP="00341224">
            <w:r>
              <w:t>9</w:t>
            </w:r>
          </w:p>
        </w:tc>
        <w:tc>
          <w:tcPr>
            <w:tcW w:w="4248" w:type="dxa"/>
          </w:tcPr>
          <w:p w14:paraId="029AEF7F" w14:textId="77777777" w:rsidR="00341224" w:rsidRDefault="006664B6" w:rsidP="00341224">
            <w:pPr>
              <w:jc w:val="center"/>
            </w:pPr>
            <w:r w:rsidRPr="00057DA2">
              <w:rPr>
                <w:b/>
                <w:sz w:val="36"/>
                <w:szCs w:val="36"/>
                <w:highlight w:val="cyan"/>
                <w:bdr w:val="single" w:sz="4" w:space="0" w:color="auto"/>
              </w:rPr>
              <w:t>16</w:t>
            </w:r>
          </w:p>
        </w:tc>
      </w:tr>
      <w:tr w:rsidR="00341224" w14:paraId="47696E5A" w14:textId="77777777" w:rsidTr="005C5CD6">
        <w:trPr>
          <w:trHeight w:val="609"/>
        </w:trPr>
        <w:tc>
          <w:tcPr>
            <w:tcW w:w="3256" w:type="dxa"/>
          </w:tcPr>
          <w:p w14:paraId="6CE1938C" w14:textId="77777777" w:rsidR="00341224" w:rsidRDefault="00341224" w:rsidP="00341224"/>
        </w:tc>
        <w:tc>
          <w:tcPr>
            <w:tcW w:w="1984" w:type="dxa"/>
            <w:tcBorders>
              <w:top w:val="nil"/>
              <w:bottom w:val="nil"/>
            </w:tcBorders>
          </w:tcPr>
          <w:p w14:paraId="24E6632E" w14:textId="77777777" w:rsidR="00341224" w:rsidRDefault="00341224" w:rsidP="00341224">
            <w:r>
              <w:t>10</w:t>
            </w:r>
          </w:p>
        </w:tc>
        <w:tc>
          <w:tcPr>
            <w:tcW w:w="4248" w:type="dxa"/>
          </w:tcPr>
          <w:p w14:paraId="357793AF" w14:textId="77777777" w:rsidR="00341224" w:rsidRDefault="001527DB" w:rsidP="00341224">
            <w:r>
              <w:rPr>
                <w:b/>
                <w:sz w:val="36"/>
                <w:szCs w:val="36"/>
                <w:highlight w:val="cyan"/>
              </w:rPr>
              <w:t>23</w:t>
            </w:r>
            <w:r w:rsidR="00341224" w:rsidRPr="00041F2F">
              <w:rPr>
                <w:b/>
                <w:sz w:val="36"/>
                <w:szCs w:val="36"/>
              </w:rPr>
              <w:tab/>
            </w:r>
            <w:r w:rsidR="00341224" w:rsidRPr="00041F2F">
              <w:rPr>
                <w:b/>
                <w:sz w:val="36"/>
                <w:szCs w:val="36"/>
              </w:rPr>
              <w:tab/>
            </w:r>
            <w:r w:rsidR="00341224" w:rsidRPr="00041F2F">
              <w:rPr>
                <w:b/>
                <w:sz w:val="36"/>
                <w:szCs w:val="36"/>
              </w:rPr>
              <w:tab/>
            </w:r>
            <w:r w:rsidR="006664B6">
              <w:rPr>
                <w:b/>
                <w:sz w:val="36"/>
                <w:szCs w:val="36"/>
              </w:rPr>
              <w:tab/>
            </w:r>
            <w:r w:rsidR="006664B6">
              <w:rPr>
                <w:b/>
                <w:sz w:val="36"/>
                <w:szCs w:val="36"/>
              </w:rPr>
              <w:tab/>
              <w:t xml:space="preserve"> </w:t>
            </w:r>
            <w:r>
              <w:rPr>
                <w:b/>
                <w:sz w:val="36"/>
                <w:szCs w:val="36"/>
                <w:highlight w:val="green"/>
              </w:rPr>
              <w:t>22</w:t>
            </w:r>
          </w:p>
        </w:tc>
      </w:tr>
      <w:tr w:rsidR="00341224" w14:paraId="24CA72D5" w14:textId="77777777" w:rsidTr="005C5CD6">
        <w:trPr>
          <w:trHeight w:val="609"/>
        </w:trPr>
        <w:tc>
          <w:tcPr>
            <w:tcW w:w="3256" w:type="dxa"/>
          </w:tcPr>
          <w:p w14:paraId="32BB3B01" w14:textId="77777777" w:rsidR="00341224" w:rsidRDefault="006664B6" w:rsidP="00341224">
            <w:pPr>
              <w:jc w:val="center"/>
            </w:pPr>
            <w:r>
              <w:rPr>
                <w:b/>
                <w:sz w:val="36"/>
                <w:szCs w:val="36"/>
              </w:rPr>
              <w:t>24</w:t>
            </w:r>
          </w:p>
        </w:tc>
        <w:tc>
          <w:tcPr>
            <w:tcW w:w="1984" w:type="dxa"/>
            <w:tcBorders>
              <w:top w:val="nil"/>
              <w:bottom w:val="nil"/>
            </w:tcBorders>
          </w:tcPr>
          <w:p w14:paraId="53D353B4" w14:textId="77777777" w:rsidR="00341224" w:rsidRDefault="00341224" w:rsidP="00341224">
            <w:r>
              <w:t>11</w:t>
            </w:r>
          </w:p>
        </w:tc>
        <w:tc>
          <w:tcPr>
            <w:tcW w:w="4248" w:type="dxa"/>
          </w:tcPr>
          <w:p w14:paraId="6D3EFF06" w14:textId="77777777" w:rsidR="00341224" w:rsidRDefault="006664B6" w:rsidP="00341224">
            <w:pPr>
              <w:jc w:val="center"/>
            </w:pPr>
            <w:r w:rsidRPr="00057DA2">
              <w:rPr>
                <w:b/>
                <w:sz w:val="36"/>
                <w:szCs w:val="36"/>
                <w:highlight w:val="cyan"/>
                <w:bdr w:val="single" w:sz="4" w:space="0" w:color="auto"/>
              </w:rPr>
              <w:t>21</w:t>
            </w:r>
          </w:p>
        </w:tc>
      </w:tr>
      <w:tr w:rsidR="00341224" w14:paraId="6FB04C0B" w14:textId="77777777" w:rsidTr="005C5CD6">
        <w:trPr>
          <w:trHeight w:val="609"/>
        </w:trPr>
        <w:tc>
          <w:tcPr>
            <w:tcW w:w="3256" w:type="dxa"/>
          </w:tcPr>
          <w:p w14:paraId="05A40D5B" w14:textId="77777777" w:rsidR="00341224" w:rsidRDefault="00341224" w:rsidP="00341224"/>
        </w:tc>
        <w:tc>
          <w:tcPr>
            <w:tcW w:w="1984" w:type="dxa"/>
            <w:tcBorders>
              <w:top w:val="nil"/>
              <w:bottom w:val="nil"/>
            </w:tcBorders>
          </w:tcPr>
          <w:p w14:paraId="01A1037A" w14:textId="77777777" w:rsidR="00341224" w:rsidRDefault="00341224" w:rsidP="00341224">
            <w:r>
              <w:t>12</w:t>
            </w:r>
          </w:p>
        </w:tc>
        <w:tc>
          <w:tcPr>
            <w:tcW w:w="4248" w:type="dxa"/>
          </w:tcPr>
          <w:p w14:paraId="190F0144" w14:textId="77777777" w:rsidR="00341224" w:rsidRDefault="001527DB" w:rsidP="006664B6">
            <w:r>
              <w:rPr>
                <w:b/>
                <w:sz w:val="36"/>
                <w:szCs w:val="36"/>
                <w:highlight w:val="cyan"/>
              </w:rPr>
              <w:t>27</w:t>
            </w:r>
            <w:r w:rsidR="00341224" w:rsidRPr="00041F2F">
              <w:rPr>
                <w:b/>
                <w:sz w:val="36"/>
                <w:szCs w:val="36"/>
              </w:rPr>
              <w:tab/>
            </w:r>
            <w:r w:rsidR="00341224" w:rsidRPr="00041F2F">
              <w:rPr>
                <w:b/>
                <w:sz w:val="36"/>
                <w:szCs w:val="36"/>
              </w:rPr>
              <w:tab/>
            </w:r>
            <w:r w:rsidR="00341224" w:rsidRPr="00041F2F">
              <w:rPr>
                <w:b/>
                <w:sz w:val="36"/>
                <w:szCs w:val="36"/>
              </w:rPr>
              <w:tab/>
            </w:r>
            <w:r w:rsidR="006664B6">
              <w:rPr>
                <w:b/>
                <w:sz w:val="36"/>
                <w:szCs w:val="36"/>
              </w:rPr>
              <w:tab/>
            </w:r>
            <w:r w:rsidR="006664B6">
              <w:rPr>
                <w:b/>
                <w:sz w:val="36"/>
                <w:szCs w:val="36"/>
              </w:rPr>
              <w:tab/>
              <w:t xml:space="preserve"> </w:t>
            </w:r>
            <w:r>
              <w:rPr>
                <w:b/>
                <w:sz w:val="36"/>
                <w:szCs w:val="36"/>
                <w:highlight w:val="green"/>
              </w:rPr>
              <w:t>26</w:t>
            </w:r>
          </w:p>
        </w:tc>
      </w:tr>
      <w:tr w:rsidR="00341224" w14:paraId="66F8B9B7" w14:textId="77777777" w:rsidTr="005C5CD6">
        <w:trPr>
          <w:trHeight w:val="609"/>
        </w:trPr>
        <w:tc>
          <w:tcPr>
            <w:tcW w:w="3256" w:type="dxa"/>
          </w:tcPr>
          <w:p w14:paraId="59622C21" w14:textId="77777777" w:rsidR="00341224" w:rsidRDefault="006664B6" w:rsidP="006664B6">
            <w:r w:rsidRPr="006D783F">
              <w:rPr>
                <w:b/>
                <w:sz w:val="36"/>
                <w:szCs w:val="36"/>
                <w:highlight w:val="red"/>
              </w:rPr>
              <w:t>28</w:t>
            </w:r>
            <w:r w:rsidR="00341224" w:rsidRPr="00041F2F">
              <w:rPr>
                <w:b/>
                <w:sz w:val="36"/>
                <w:szCs w:val="36"/>
              </w:rPr>
              <w:tab/>
            </w:r>
            <w:r w:rsidR="00341224" w:rsidRPr="00041F2F">
              <w:rPr>
                <w:b/>
                <w:sz w:val="36"/>
                <w:szCs w:val="36"/>
              </w:rPr>
              <w:tab/>
            </w:r>
            <w:r w:rsidR="00341224" w:rsidRPr="00041F2F">
              <w:rPr>
                <w:b/>
                <w:sz w:val="36"/>
                <w:szCs w:val="36"/>
              </w:rPr>
              <w:tab/>
            </w:r>
            <w:r>
              <w:rPr>
                <w:b/>
                <w:sz w:val="36"/>
                <w:szCs w:val="36"/>
              </w:rPr>
              <w:t xml:space="preserve">      29</w:t>
            </w:r>
          </w:p>
        </w:tc>
        <w:tc>
          <w:tcPr>
            <w:tcW w:w="1984" w:type="dxa"/>
            <w:tcBorders>
              <w:top w:val="nil"/>
              <w:bottom w:val="nil"/>
            </w:tcBorders>
          </w:tcPr>
          <w:p w14:paraId="2643E666" w14:textId="77777777" w:rsidR="00341224" w:rsidRDefault="00341224" w:rsidP="00341224">
            <w:r>
              <w:t>13</w:t>
            </w:r>
          </w:p>
        </w:tc>
        <w:tc>
          <w:tcPr>
            <w:tcW w:w="4248" w:type="dxa"/>
          </w:tcPr>
          <w:p w14:paraId="15EAACED" w14:textId="77777777" w:rsidR="00341224" w:rsidRDefault="006664B6" w:rsidP="00341224">
            <w:pPr>
              <w:jc w:val="center"/>
            </w:pPr>
            <w:r w:rsidRPr="00057DA2">
              <w:rPr>
                <w:b/>
                <w:sz w:val="36"/>
                <w:szCs w:val="36"/>
                <w:highlight w:val="cyan"/>
                <w:bdr w:val="single" w:sz="4" w:space="0" w:color="auto"/>
              </w:rPr>
              <w:t>25</w:t>
            </w:r>
          </w:p>
        </w:tc>
      </w:tr>
      <w:tr w:rsidR="00341224" w14:paraId="6506EAE9" w14:textId="77777777" w:rsidTr="005C5CD6">
        <w:trPr>
          <w:trHeight w:val="609"/>
        </w:trPr>
        <w:tc>
          <w:tcPr>
            <w:tcW w:w="3256" w:type="dxa"/>
          </w:tcPr>
          <w:p w14:paraId="6EF99578" w14:textId="77777777" w:rsidR="00341224" w:rsidRDefault="00341224" w:rsidP="00341224"/>
        </w:tc>
        <w:tc>
          <w:tcPr>
            <w:tcW w:w="1984" w:type="dxa"/>
            <w:tcBorders>
              <w:top w:val="nil"/>
              <w:bottom w:val="nil"/>
            </w:tcBorders>
          </w:tcPr>
          <w:p w14:paraId="77E7FD53" w14:textId="77777777" w:rsidR="00341224" w:rsidRDefault="00341224" w:rsidP="00341224">
            <w:r>
              <w:t>14</w:t>
            </w:r>
          </w:p>
        </w:tc>
        <w:tc>
          <w:tcPr>
            <w:tcW w:w="4248" w:type="dxa"/>
          </w:tcPr>
          <w:p w14:paraId="19EE462D" w14:textId="77777777" w:rsidR="00341224" w:rsidRDefault="001527DB" w:rsidP="001527DB">
            <w:r>
              <w:rPr>
                <w:b/>
                <w:sz w:val="36"/>
                <w:szCs w:val="36"/>
                <w:highlight w:val="cyan"/>
              </w:rPr>
              <w:t>32</w:t>
            </w:r>
            <w:r w:rsidR="00341224" w:rsidRPr="00041F2F">
              <w:rPr>
                <w:b/>
                <w:sz w:val="36"/>
                <w:szCs w:val="36"/>
              </w:rPr>
              <w:tab/>
            </w:r>
            <w:r w:rsidR="00341224" w:rsidRPr="00041F2F">
              <w:rPr>
                <w:b/>
                <w:sz w:val="36"/>
                <w:szCs w:val="36"/>
              </w:rPr>
              <w:tab/>
            </w:r>
            <w:r w:rsidR="00341224" w:rsidRPr="00041F2F">
              <w:rPr>
                <w:b/>
                <w:sz w:val="36"/>
                <w:szCs w:val="36"/>
              </w:rPr>
              <w:tab/>
            </w:r>
            <w:r w:rsidR="00341224">
              <w:rPr>
                <w:b/>
                <w:sz w:val="36"/>
                <w:szCs w:val="36"/>
              </w:rPr>
              <w:tab/>
            </w:r>
            <w:r w:rsidR="00341224">
              <w:rPr>
                <w:b/>
                <w:sz w:val="36"/>
                <w:szCs w:val="36"/>
              </w:rPr>
              <w:tab/>
            </w:r>
            <w:r w:rsidR="00855AEB">
              <w:rPr>
                <w:b/>
                <w:sz w:val="36"/>
                <w:szCs w:val="36"/>
              </w:rPr>
              <w:t xml:space="preserve"> </w:t>
            </w:r>
            <w:r w:rsidR="00855AEB" w:rsidRPr="00F62964">
              <w:rPr>
                <w:b/>
                <w:sz w:val="36"/>
                <w:szCs w:val="36"/>
                <w:highlight w:val="green"/>
              </w:rPr>
              <w:t>3</w:t>
            </w:r>
            <w:r w:rsidRPr="00F62964">
              <w:rPr>
                <w:b/>
                <w:sz w:val="36"/>
                <w:szCs w:val="36"/>
                <w:highlight w:val="green"/>
              </w:rPr>
              <w:t>1</w:t>
            </w:r>
          </w:p>
        </w:tc>
      </w:tr>
      <w:tr w:rsidR="00341224" w14:paraId="5FDB7192" w14:textId="77777777" w:rsidTr="005C5CD6">
        <w:trPr>
          <w:trHeight w:val="609"/>
        </w:trPr>
        <w:tc>
          <w:tcPr>
            <w:tcW w:w="3256" w:type="dxa"/>
          </w:tcPr>
          <w:p w14:paraId="556EE02F" w14:textId="77777777" w:rsidR="00341224" w:rsidRDefault="00855AEB" w:rsidP="00341224">
            <w:pPr>
              <w:jc w:val="center"/>
            </w:pPr>
            <w:r>
              <w:rPr>
                <w:b/>
                <w:sz w:val="36"/>
                <w:szCs w:val="36"/>
              </w:rPr>
              <w:t>33</w:t>
            </w:r>
          </w:p>
        </w:tc>
        <w:tc>
          <w:tcPr>
            <w:tcW w:w="1984" w:type="dxa"/>
            <w:tcBorders>
              <w:top w:val="nil"/>
              <w:bottom w:val="nil"/>
            </w:tcBorders>
          </w:tcPr>
          <w:p w14:paraId="199B485D" w14:textId="77777777" w:rsidR="00341224" w:rsidRDefault="00341224" w:rsidP="00341224">
            <w:r>
              <w:t>15</w:t>
            </w:r>
          </w:p>
        </w:tc>
        <w:tc>
          <w:tcPr>
            <w:tcW w:w="4248" w:type="dxa"/>
          </w:tcPr>
          <w:p w14:paraId="7533D0BA" w14:textId="77777777" w:rsidR="00341224" w:rsidRDefault="00855AEB" w:rsidP="00341224">
            <w:pPr>
              <w:jc w:val="center"/>
            </w:pPr>
            <w:r w:rsidRPr="00057DA2">
              <w:rPr>
                <w:b/>
                <w:sz w:val="36"/>
                <w:szCs w:val="36"/>
                <w:highlight w:val="cyan"/>
                <w:bdr w:val="single" w:sz="4" w:space="0" w:color="auto"/>
              </w:rPr>
              <w:t>30</w:t>
            </w:r>
          </w:p>
        </w:tc>
      </w:tr>
      <w:tr w:rsidR="00341224" w14:paraId="3A93C5E8" w14:textId="77777777" w:rsidTr="005C5CD6">
        <w:trPr>
          <w:trHeight w:val="609"/>
        </w:trPr>
        <w:tc>
          <w:tcPr>
            <w:tcW w:w="3256" w:type="dxa"/>
          </w:tcPr>
          <w:p w14:paraId="00A0CD94" w14:textId="77777777" w:rsidR="00341224" w:rsidRDefault="00341224" w:rsidP="00341224"/>
        </w:tc>
        <w:tc>
          <w:tcPr>
            <w:tcW w:w="1984" w:type="dxa"/>
            <w:tcBorders>
              <w:top w:val="nil"/>
              <w:bottom w:val="nil"/>
            </w:tcBorders>
          </w:tcPr>
          <w:p w14:paraId="33FB4A95" w14:textId="77777777" w:rsidR="00341224" w:rsidRDefault="00341224" w:rsidP="00341224">
            <w:r>
              <w:t>16</w:t>
            </w:r>
          </w:p>
        </w:tc>
        <w:tc>
          <w:tcPr>
            <w:tcW w:w="4248" w:type="dxa"/>
          </w:tcPr>
          <w:p w14:paraId="4A69093A" w14:textId="77777777" w:rsidR="00341224" w:rsidRDefault="00F62964" w:rsidP="00855AEB">
            <w:r>
              <w:rPr>
                <w:b/>
                <w:sz w:val="36"/>
                <w:szCs w:val="36"/>
                <w:highlight w:val="cyan"/>
              </w:rPr>
              <w:t>36</w:t>
            </w:r>
            <w:r w:rsidR="00341224" w:rsidRPr="00041F2F">
              <w:rPr>
                <w:b/>
                <w:sz w:val="36"/>
                <w:szCs w:val="36"/>
              </w:rPr>
              <w:tab/>
            </w:r>
            <w:r w:rsidR="00341224" w:rsidRPr="00041F2F">
              <w:rPr>
                <w:b/>
                <w:sz w:val="36"/>
                <w:szCs w:val="36"/>
              </w:rPr>
              <w:tab/>
            </w:r>
            <w:r w:rsidR="00341224" w:rsidRPr="00041F2F">
              <w:rPr>
                <w:b/>
                <w:sz w:val="36"/>
                <w:szCs w:val="36"/>
              </w:rPr>
              <w:tab/>
            </w:r>
            <w:r w:rsidR="00855AEB">
              <w:rPr>
                <w:b/>
                <w:sz w:val="36"/>
                <w:szCs w:val="36"/>
              </w:rPr>
              <w:tab/>
            </w:r>
            <w:r w:rsidR="00855AEB">
              <w:rPr>
                <w:b/>
                <w:sz w:val="36"/>
                <w:szCs w:val="36"/>
              </w:rPr>
              <w:tab/>
              <w:t xml:space="preserve"> </w:t>
            </w:r>
            <w:r>
              <w:rPr>
                <w:b/>
                <w:sz w:val="36"/>
                <w:szCs w:val="36"/>
                <w:highlight w:val="green"/>
              </w:rPr>
              <w:t>35</w:t>
            </w:r>
          </w:p>
        </w:tc>
      </w:tr>
      <w:tr w:rsidR="00341224" w14:paraId="7EC1530E" w14:textId="77777777" w:rsidTr="005C5CD6">
        <w:trPr>
          <w:trHeight w:val="609"/>
        </w:trPr>
        <w:tc>
          <w:tcPr>
            <w:tcW w:w="3256" w:type="dxa"/>
            <w:tcBorders>
              <w:bottom w:val="single" w:sz="4" w:space="0" w:color="auto"/>
            </w:tcBorders>
          </w:tcPr>
          <w:p w14:paraId="521C308B" w14:textId="77777777" w:rsidR="00341224" w:rsidRDefault="00855AEB" w:rsidP="00855AEB">
            <w:r w:rsidRPr="006D783F">
              <w:rPr>
                <w:b/>
                <w:sz w:val="36"/>
                <w:szCs w:val="36"/>
                <w:highlight w:val="red"/>
              </w:rPr>
              <w:t>37</w:t>
            </w:r>
            <w:r>
              <w:rPr>
                <w:b/>
                <w:sz w:val="36"/>
                <w:szCs w:val="36"/>
              </w:rPr>
              <w:tab/>
            </w:r>
            <w:r>
              <w:rPr>
                <w:b/>
                <w:sz w:val="36"/>
                <w:szCs w:val="36"/>
              </w:rPr>
              <w:tab/>
            </w:r>
            <w:r>
              <w:rPr>
                <w:b/>
                <w:sz w:val="36"/>
                <w:szCs w:val="36"/>
              </w:rPr>
              <w:tab/>
              <w:t xml:space="preserve">      38</w:t>
            </w:r>
          </w:p>
        </w:tc>
        <w:tc>
          <w:tcPr>
            <w:tcW w:w="1984" w:type="dxa"/>
            <w:tcBorders>
              <w:top w:val="nil"/>
              <w:bottom w:val="nil"/>
            </w:tcBorders>
          </w:tcPr>
          <w:p w14:paraId="1E7F277B" w14:textId="77777777" w:rsidR="00341224" w:rsidRDefault="00341224" w:rsidP="00341224">
            <w:r>
              <w:t>17</w:t>
            </w:r>
          </w:p>
        </w:tc>
        <w:tc>
          <w:tcPr>
            <w:tcW w:w="4248" w:type="dxa"/>
          </w:tcPr>
          <w:p w14:paraId="0F1A4B24" w14:textId="77777777" w:rsidR="00341224" w:rsidRDefault="00855AEB" w:rsidP="00341224">
            <w:pPr>
              <w:jc w:val="center"/>
            </w:pPr>
            <w:r w:rsidRPr="00057DA2">
              <w:rPr>
                <w:b/>
                <w:sz w:val="36"/>
                <w:szCs w:val="36"/>
                <w:highlight w:val="cyan"/>
                <w:bdr w:val="single" w:sz="4" w:space="0" w:color="auto"/>
              </w:rPr>
              <w:t>34</w:t>
            </w:r>
          </w:p>
        </w:tc>
      </w:tr>
      <w:tr w:rsidR="00341224" w14:paraId="3E014545" w14:textId="77777777" w:rsidTr="005C5CD6">
        <w:trPr>
          <w:trHeight w:val="609"/>
        </w:trPr>
        <w:tc>
          <w:tcPr>
            <w:tcW w:w="3256" w:type="dxa"/>
            <w:tcBorders>
              <w:left w:val="nil"/>
              <w:bottom w:val="nil"/>
              <w:right w:val="nil"/>
            </w:tcBorders>
          </w:tcPr>
          <w:p w14:paraId="599C3C04" w14:textId="77777777" w:rsidR="00341224" w:rsidRDefault="00341224" w:rsidP="00341224"/>
        </w:tc>
        <w:tc>
          <w:tcPr>
            <w:tcW w:w="1984" w:type="dxa"/>
            <w:tcBorders>
              <w:top w:val="nil"/>
              <w:left w:val="nil"/>
              <w:bottom w:val="nil"/>
            </w:tcBorders>
          </w:tcPr>
          <w:p w14:paraId="59B75013" w14:textId="77777777" w:rsidR="00341224" w:rsidRDefault="00341224" w:rsidP="00341224">
            <w:r>
              <w:t>18</w:t>
            </w:r>
          </w:p>
        </w:tc>
        <w:tc>
          <w:tcPr>
            <w:tcW w:w="4248" w:type="dxa"/>
          </w:tcPr>
          <w:p w14:paraId="6887D4F2" w14:textId="77777777" w:rsidR="00341224" w:rsidRDefault="00855AEB" w:rsidP="00855AEB">
            <w:r w:rsidRPr="004722D5">
              <w:rPr>
                <w:b/>
                <w:sz w:val="36"/>
                <w:szCs w:val="36"/>
                <w:highlight w:val="cyan"/>
              </w:rPr>
              <w:t>39</w:t>
            </w:r>
            <w:r w:rsidR="00341224" w:rsidRPr="00041F2F">
              <w:rPr>
                <w:b/>
                <w:sz w:val="36"/>
                <w:szCs w:val="36"/>
              </w:rPr>
              <w:tab/>
            </w:r>
            <w:r w:rsidR="00341224" w:rsidRPr="00041F2F">
              <w:rPr>
                <w:b/>
                <w:sz w:val="36"/>
                <w:szCs w:val="36"/>
              </w:rPr>
              <w:tab/>
            </w:r>
            <w:r w:rsidR="00341224" w:rsidRPr="00041F2F">
              <w:rPr>
                <w:b/>
                <w:sz w:val="36"/>
                <w:szCs w:val="36"/>
              </w:rPr>
              <w:tab/>
            </w:r>
            <w:r w:rsidR="00341224">
              <w:rPr>
                <w:b/>
                <w:sz w:val="36"/>
                <w:szCs w:val="36"/>
              </w:rPr>
              <w:tab/>
            </w:r>
            <w:r w:rsidR="00341224">
              <w:rPr>
                <w:b/>
                <w:sz w:val="36"/>
                <w:szCs w:val="36"/>
              </w:rPr>
              <w:tab/>
            </w:r>
            <w:r>
              <w:rPr>
                <w:b/>
                <w:sz w:val="36"/>
                <w:szCs w:val="36"/>
              </w:rPr>
              <w:t xml:space="preserve"> </w:t>
            </w:r>
            <w:r w:rsidRPr="006D783F">
              <w:rPr>
                <w:b/>
                <w:sz w:val="36"/>
                <w:szCs w:val="36"/>
                <w:highlight w:val="green"/>
              </w:rPr>
              <w:t>40</w:t>
            </w:r>
          </w:p>
        </w:tc>
      </w:tr>
    </w:tbl>
    <w:p w14:paraId="51CB3D7C" w14:textId="77777777" w:rsidR="00D52BE9" w:rsidRDefault="00D52BE9" w:rsidP="00D52BE9"/>
    <w:p w14:paraId="7D029A94" w14:textId="4C175D5D" w:rsidR="00D52BE9" w:rsidRDefault="00341224" w:rsidP="00D52BE9">
      <w:r>
        <w:rPr>
          <w:b/>
        </w:rPr>
        <w:lastRenderedPageBreak/>
        <w:t xml:space="preserve">Gesamtzahl Sitzplätze in 2-Meter-Abstand: 14 links und 26 rechts: </w:t>
      </w:r>
      <w:r w:rsidRPr="00341224">
        <w:rPr>
          <w:b/>
          <w:sz w:val="72"/>
          <w:szCs w:val="72"/>
        </w:rPr>
        <w:t>40</w:t>
      </w:r>
      <w:r w:rsidR="001E7B80">
        <w:rPr>
          <w:b/>
          <w:sz w:val="72"/>
          <w:szCs w:val="72"/>
        </w:rPr>
        <w:br/>
      </w:r>
      <w:r w:rsidR="006D783F">
        <w:t xml:space="preserve">Laufwege: (1) Platzvergabe entsprechend der Nummernfolge (2) </w:t>
      </w:r>
      <w:r w:rsidR="006D783F" w:rsidRPr="006D783F">
        <w:rPr>
          <w:highlight w:val="red"/>
        </w:rPr>
        <w:t>rot</w:t>
      </w:r>
      <w:r w:rsidR="006D783F">
        <w:t xml:space="preserve"> markierte Platze über linken Außengang (3) </w:t>
      </w:r>
      <w:r w:rsidR="006D783F" w:rsidRPr="006D783F">
        <w:rPr>
          <w:highlight w:val="green"/>
        </w:rPr>
        <w:t>grün</w:t>
      </w:r>
      <w:r w:rsidR="006D783F">
        <w:t xml:space="preserve"> markierte Platze über rechten Außengang (4) restliche Plätze über Mittelgang</w:t>
      </w:r>
    </w:p>
    <w:p w14:paraId="67F12C7B" w14:textId="23A854DF" w:rsidR="00A266AD" w:rsidRDefault="00A266AD"/>
    <w:p w14:paraId="0BCCC08A" w14:textId="77777777" w:rsidR="00A266AD" w:rsidRDefault="00A266AD">
      <w:r>
        <w:br w:type="page"/>
      </w:r>
    </w:p>
    <w:p w14:paraId="21D42F0A" w14:textId="77777777" w:rsidR="00DA1614" w:rsidRDefault="00DA1614" w:rsidP="00DA1614">
      <w:pPr>
        <w:rPr>
          <w:b/>
          <w:color w:val="FF0000"/>
        </w:rPr>
      </w:pPr>
      <w:r>
        <w:rPr>
          <w:b/>
          <w:color w:val="FF0000"/>
        </w:rPr>
        <w:lastRenderedPageBreak/>
        <w:t>immer Abstand von 1,5 Metern zu aller Zeit (Kommen, Sitzen, Gehen)  //  Einweisung // alle Zeit MNB, kein Gesang</w:t>
      </w:r>
    </w:p>
    <w:p w14:paraId="641D5F95" w14:textId="77777777" w:rsidR="00DA1614" w:rsidRDefault="00DA1614" w:rsidP="00DA1614">
      <w:pPr>
        <w:spacing w:line="240" w:lineRule="auto"/>
        <w:rPr>
          <w:b/>
        </w:rPr>
      </w:pPr>
      <w:r>
        <w:rPr>
          <w:b/>
          <w:highlight w:val="yellow"/>
        </w:rPr>
        <w:t>Taufeltern</w:t>
      </w:r>
    </w:p>
    <w:p w14:paraId="55E8C5DF" w14:textId="77777777" w:rsidR="00DA1614" w:rsidRDefault="00DA1614" w:rsidP="00DA1614">
      <w:pPr>
        <w:spacing w:line="240" w:lineRule="auto"/>
        <w:rPr>
          <w:b/>
        </w:rPr>
      </w:pPr>
      <w:r>
        <w:rPr>
          <w:b/>
          <w:highlight w:val="yellow"/>
        </w:rPr>
        <w:t>Pate</w:t>
      </w:r>
      <w:r>
        <w:rPr>
          <w:b/>
        </w:rPr>
        <w:tab/>
      </w:r>
      <w:r>
        <w:rPr>
          <w:b/>
          <w:sz w:val="40"/>
          <w:szCs w:val="40"/>
        </w:rPr>
        <w:t>Taufstein</w:t>
      </w:r>
      <w:r>
        <w:tab/>
      </w:r>
      <w:r>
        <w:tab/>
      </w:r>
      <w:r>
        <w:tab/>
      </w:r>
      <w:r>
        <w:rPr>
          <w:b/>
          <w:sz w:val="40"/>
          <w:szCs w:val="40"/>
        </w:rPr>
        <w:t>ALTAR</w:t>
      </w:r>
      <w:r>
        <w:tab/>
      </w:r>
      <w:r>
        <w:tab/>
      </w:r>
      <w:r>
        <w:tab/>
      </w:r>
      <w:r>
        <w:rPr>
          <w:b/>
          <w:i/>
        </w:rPr>
        <w:t>Leinwand</w:t>
      </w:r>
      <w:r>
        <w:tab/>
      </w:r>
      <w:r>
        <w:rPr>
          <w:b/>
          <w:color w:val="FF0000"/>
        </w:rPr>
        <w:tab/>
      </w:r>
      <w:r>
        <w:rPr>
          <w:b/>
          <w:color w:val="FF0000"/>
        </w:rPr>
        <w:tab/>
      </w:r>
      <w:r>
        <w:rPr>
          <w:b/>
          <w:color w:val="FF0000"/>
        </w:rPr>
        <w:tab/>
      </w:r>
      <w:r>
        <w:rPr>
          <w:b/>
          <w:color w:val="FF0000"/>
        </w:rPr>
        <w:tab/>
      </w:r>
      <w:r>
        <w:rPr>
          <w:b/>
          <w:color w:val="FF0000"/>
        </w:rPr>
        <w:tab/>
      </w:r>
      <w:proofErr w:type="spellStart"/>
      <w:r>
        <w:rPr>
          <w:b/>
          <w:color w:val="FF0000"/>
          <w:highlight w:val="yellow"/>
        </w:rPr>
        <w:t>LiturgIn</w:t>
      </w:r>
      <w:proofErr w:type="spellEnd"/>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rPr>
        <w:t>Kanzel</w:t>
      </w:r>
    </w:p>
    <w:p w14:paraId="5DFBE7AF" w14:textId="77777777" w:rsidR="00DA1614" w:rsidRDefault="00DA1614" w:rsidP="00DA1614">
      <w:pPr>
        <w:spacing w:after="0" w:line="240" w:lineRule="auto"/>
        <w:ind w:right="-1134"/>
        <w:jc w:val="right"/>
        <w:rPr>
          <w:b/>
        </w:rPr>
      </w:pPr>
      <w:r>
        <w:rPr>
          <w:b/>
        </w:rPr>
        <w:br/>
        <w:t>Gottesdienst am ……………………….. um …………..………. Uhr</w:t>
      </w:r>
    </w:p>
    <w:p w14:paraId="23F3FF17" w14:textId="27A4D42F" w:rsidR="00DA1614" w:rsidRDefault="00DA1614" w:rsidP="00DA1614">
      <w:pPr>
        <w:spacing w:after="0" w:line="240" w:lineRule="auto"/>
        <w:rPr>
          <w:b/>
        </w:rPr>
      </w:pPr>
      <w:r>
        <w:rPr>
          <w:b/>
        </w:rPr>
        <w:tab/>
      </w:r>
      <w:r>
        <w:rPr>
          <w:b/>
          <w:i/>
          <w:highlight w:val="yellow"/>
        </w:rPr>
        <w:t>Links</w:t>
      </w:r>
      <w:r>
        <w:rPr>
          <w:b/>
        </w:rPr>
        <w:tab/>
      </w:r>
      <w:r>
        <w:rPr>
          <w:b/>
        </w:rPr>
        <w:tab/>
      </w:r>
      <w:r>
        <w:rPr>
          <w:b/>
        </w:rPr>
        <w:tab/>
      </w:r>
      <w:r w:rsidRPr="00DA1614">
        <w:rPr>
          <w:b/>
          <w:sz w:val="96"/>
          <w:szCs w:val="96"/>
        </w:rPr>
        <w:t>Plan B</w:t>
      </w:r>
      <w:r>
        <w:rPr>
          <w:b/>
        </w:rPr>
        <w:tab/>
      </w:r>
      <w:r>
        <w:rPr>
          <w:b/>
        </w:rPr>
        <w:tab/>
      </w:r>
      <w:r>
        <w:rPr>
          <w:b/>
        </w:rPr>
        <w:tab/>
      </w:r>
      <w:r>
        <w:rPr>
          <w:b/>
        </w:rPr>
        <w:tab/>
      </w:r>
      <w:r>
        <w:rPr>
          <w:b/>
          <w:i/>
          <w:color w:val="000000" w:themeColor="text1"/>
          <w:highlight w:val="yellow"/>
        </w:rPr>
        <w:t>Rechts</w:t>
      </w:r>
    </w:p>
    <w:tbl>
      <w:tblPr>
        <w:tblStyle w:val="Tabellenraster"/>
        <w:tblW w:w="0" w:type="auto"/>
        <w:tblLook w:val="04A0" w:firstRow="1" w:lastRow="0" w:firstColumn="1" w:lastColumn="0" w:noHBand="0" w:noVBand="1"/>
      </w:tblPr>
      <w:tblGrid>
        <w:gridCol w:w="3256"/>
        <w:gridCol w:w="1984"/>
        <w:gridCol w:w="4248"/>
      </w:tblGrid>
      <w:tr w:rsidR="00DA1614" w14:paraId="53CB3BA2"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tcPr>
          <w:p w14:paraId="628DD904" w14:textId="77777777" w:rsidR="00DA1614" w:rsidRDefault="00DA1614">
            <w:pPr>
              <w:rPr>
                <w:b/>
                <w:sz w:val="36"/>
                <w:szCs w:val="36"/>
              </w:rPr>
            </w:pPr>
          </w:p>
        </w:tc>
        <w:tc>
          <w:tcPr>
            <w:tcW w:w="1984" w:type="dxa"/>
            <w:tcBorders>
              <w:top w:val="nil"/>
              <w:left w:val="single" w:sz="4" w:space="0" w:color="auto"/>
              <w:bottom w:val="nil"/>
              <w:right w:val="single" w:sz="4" w:space="0" w:color="auto"/>
            </w:tcBorders>
            <w:hideMark/>
          </w:tcPr>
          <w:p w14:paraId="76CB491D" w14:textId="77777777" w:rsidR="00DA1614" w:rsidRDefault="00DA1614">
            <w:pPr>
              <w:rPr>
                <w:highlight w:val="yellow"/>
              </w:rPr>
            </w:pPr>
            <w:r>
              <w:rPr>
                <w:highlight w:val="yellow"/>
              </w:rPr>
              <w:t>1</w:t>
            </w:r>
          </w:p>
        </w:tc>
        <w:tc>
          <w:tcPr>
            <w:tcW w:w="4248" w:type="dxa"/>
            <w:tcBorders>
              <w:top w:val="single" w:sz="4" w:space="0" w:color="auto"/>
              <w:left w:val="single" w:sz="4" w:space="0" w:color="auto"/>
              <w:bottom w:val="single" w:sz="4" w:space="0" w:color="auto"/>
              <w:right w:val="single" w:sz="4" w:space="0" w:color="auto"/>
            </w:tcBorders>
          </w:tcPr>
          <w:p w14:paraId="6FC0D57E" w14:textId="77777777" w:rsidR="00DA1614" w:rsidRDefault="00DA1614">
            <w:pPr>
              <w:rPr>
                <w:b/>
              </w:rPr>
            </w:pPr>
          </w:p>
        </w:tc>
      </w:tr>
      <w:tr w:rsidR="00DA1614" w14:paraId="173270D8"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shd w:val="clear" w:color="auto" w:fill="FF0000"/>
          </w:tcPr>
          <w:p w14:paraId="36BB8F3E" w14:textId="77777777" w:rsidR="00DA1614" w:rsidRDefault="00DA1614"/>
        </w:tc>
        <w:tc>
          <w:tcPr>
            <w:tcW w:w="1984" w:type="dxa"/>
            <w:tcBorders>
              <w:top w:val="nil"/>
              <w:left w:val="single" w:sz="4" w:space="0" w:color="auto"/>
              <w:bottom w:val="nil"/>
              <w:right w:val="single" w:sz="4" w:space="0" w:color="auto"/>
            </w:tcBorders>
          </w:tcPr>
          <w:p w14:paraId="54730BBF" w14:textId="77777777" w:rsidR="00DA1614" w:rsidRDefault="00DA1614">
            <w:pPr>
              <w:rPr>
                <w:highlight w:val="yellow"/>
              </w:rPr>
            </w:pPr>
          </w:p>
        </w:tc>
        <w:tc>
          <w:tcPr>
            <w:tcW w:w="4248" w:type="dxa"/>
            <w:tcBorders>
              <w:top w:val="single" w:sz="4" w:space="0" w:color="auto"/>
              <w:left w:val="single" w:sz="4" w:space="0" w:color="auto"/>
              <w:bottom w:val="single" w:sz="4" w:space="0" w:color="auto"/>
              <w:right w:val="single" w:sz="4" w:space="0" w:color="auto"/>
            </w:tcBorders>
            <w:shd w:val="clear" w:color="auto" w:fill="FF0000"/>
            <w:hideMark/>
          </w:tcPr>
          <w:p w14:paraId="5C969080" w14:textId="77777777" w:rsidR="00DA1614" w:rsidRDefault="00DA1614">
            <w:r>
              <w:rPr>
                <w:b/>
                <w:sz w:val="36"/>
                <w:szCs w:val="36"/>
              </w:rPr>
              <w:tab/>
            </w:r>
            <w:r>
              <w:rPr>
                <w:b/>
                <w:sz w:val="36"/>
                <w:szCs w:val="36"/>
              </w:rPr>
              <w:tab/>
            </w:r>
            <w:r>
              <w:rPr>
                <w:b/>
                <w:sz w:val="36"/>
                <w:szCs w:val="36"/>
              </w:rPr>
              <w:tab/>
            </w:r>
            <w:r>
              <w:rPr>
                <w:b/>
                <w:sz w:val="36"/>
                <w:szCs w:val="36"/>
              </w:rPr>
              <w:tab/>
            </w:r>
            <w:r>
              <w:rPr>
                <w:b/>
                <w:sz w:val="36"/>
                <w:szCs w:val="36"/>
              </w:rPr>
              <w:tab/>
              <w:t xml:space="preserve"> </w:t>
            </w:r>
          </w:p>
        </w:tc>
      </w:tr>
      <w:tr w:rsidR="00DA1614" w14:paraId="27CC8863"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tcPr>
          <w:p w14:paraId="051FC8FE" w14:textId="77777777" w:rsidR="00DA1614" w:rsidRDefault="00DA1614">
            <w:pPr>
              <w:jc w:val="center"/>
            </w:pPr>
          </w:p>
        </w:tc>
        <w:tc>
          <w:tcPr>
            <w:tcW w:w="1984" w:type="dxa"/>
            <w:tcBorders>
              <w:top w:val="nil"/>
              <w:left w:val="single" w:sz="4" w:space="0" w:color="auto"/>
              <w:bottom w:val="nil"/>
              <w:right w:val="single" w:sz="4" w:space="0" w:color="auto"/>
            </w:tcBorders>
            <w:hideMark/>
          </w:tcPr>
          <w:p w14:paraId="2F6E666E" w14:textId="77777777" w:rsidR="00DA1614" w:rsidRDefault="00DA1614">
            <w:pPr>
              <w:rPr>
                <w:highlight w:val="yellow"/>
              </w:rPr>
            </w:pPr>
            <w:r>
              <w:rPr>
                <w:highlight w:val="yellow"/>
              </w:rPr>
              <w:t>2</w:t>
            </w:r>
          </w:p>
        </w:tc>
        <w:tc>
          <w:tcPr>
            <w:tcW w:w="4248" w:type="dxa"/>
            <w:tcBorders>
              <w:top w:val="single" w:sz="4" w:space="0" w:color="auto"/>
              <w:left w:val="single" w:sz="4" w:space="0" w:color="auto"/>
              <w:bottom w:val="single" w:sz="4" w:space="0" w:color="auto"/>
              <w:right w:val="single" w:sz="4" w:space="0" w:color="auto"/>
            </w:tcBorders>
          </w:tcPr>
          <w:p w14:paraId="395C5F9B" w14:textId="77777777" w:rsidR="00DA1614" w:rsidRDefault="00DA1614">
            <w:pPr>
              <w:jc w:val="center"/>
            </w:pPr>
          </w:p>
        </w:tc>
      </w:tr>
      <w:tr w:rsidR="00DA1614" w14:paraId="5D264307"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shd w:val="clear" w:color="auto" w:fill="FF0000"/>
          </w:tcPr>
          <w:p w14:paraId="6C9917F4" w14:textId="77777777" w:rsidR="00DA1614" w:rsidRDefault="00DA1614"/>
        </w:tc>
        <w:tc>
          <w:tcPr>
            <w:tcW w:w="1984" w:type="dxa"/>
            <w:tcBorders>
              <w:top w:val="nil"/>
              <w:left w:val="single" w:sz="4" w:space="0" w:color="auto"/>
              <w:bottom w:val="nil"/>
              <w:right w:val="single" w:sz="4" w:space="0" w:color="auto"/>
            </w:tcBorders>
          </w:tcPr>
          <w:p w14:paraId="4838CB40" w14:textId="77777777" w:rsidR="00DA1614" w:rsidRDefault="00DA1614">
            <w:pPr>
              <w:rPr>
                <w:highlight w:val="yellow"/>
              </w:rPr>
            </w:pPr>
          </w:p>
        </w:tc>
        <w:tc>
          <w:tcPr>
            <w:tcW w:w="4248" w:type="dxa"/>
            <w:tcBorders>
              <w:top w:val="single" w:sz="4" w:space="0" w:color="auto"/>
              <w:left w:val="single" w:sz="4" w:space="0" w:color="auto"/>
              <w:bottom w:val="single" w:sz="4" w:space="0" w:color="auto"/>
              <w:right w:val="single" w:sz="4" w:space="0" w:color="auto"/>
            </w:tcBorders>
            <w:shd w:val="clear" w:color="auto" w:fill="FF0000"/>
          </w:tcPr>
          <w:p w14:paraId="45DA2766" w14:textId="77777777" w:rsidR="00DA1614" w:rsidRDefault="00DA1614"/>
        </w:tc>
      </w:tr>
      <w:tr w:rsidR="00DA1614" w14:paraId="7BF70D26"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hideMark/>
          </w:tcPr>
          <w:p w14:paraId="1FE64E9E" w14:textId="77777777" w:rsidR="00DA1614" w:rsidRDefault="00DA1614">
            <w:r>
              <w:rPr>
                <w:b/>
                <w:sz w:val="36"/>
                <w:szCs w:val="36"/>
              </w:rPr>
              <w:tab/>
            </w:r>
            <w:r>
              <w:rPr>
                <w:b/>
                <w:sz w:val="36"/>
                <w:szCs w:val="36"/>
              </w:rPr>
              <w:tab/>
            </w:r>
            <w:r>
              <w:rPr>
                <w:b/>
                <w:sz w:val="36"/>
                <w:szCs w:val="36"/>
              </w:rPr>
              <w:tab/>
              <w:t xml:space="preserve">      </w:t>
            </w:r>
          </w:p>
        </w:tc>
        <w:tc>
          <w:tcPr>
            <w:tcW w:w="1984" w:type="dxa"/>
            <w:tcBorders>
              <w:top w:val="nil"/>
              <w:left w:val="single" w:sz="4" w:space="0" w:color="auto"/>
              <w:bottom w:val="nil"/>
              <w:right w:val="single" w:sz="4" w:space="0" w:color="auto"/>
            </w:tcBorders>
            <w:hideMark/>
          </w:tcPr>
          <w:p w14:paraId="6162CC87" w14:textId="77777777" w:rsidR="00DA1614" w:rsidRDefault="00DA1614">
            <w:pPr>
              <w:rPr>
                <w:highlight w:val="yellow"/>
              </w:rPr>
            </w:pPr>
            <w:r>
              <w:rPr>
                <w:highlight w:val="yellow"/>
              </w:rPr>
              <w:t>3</w:t>
            </w:r>
          </w:p>
        </w:tc>
        <w:tc>
          <w:tcPr>
            <w:tcW w:w="4248" w:type="dxa"/>
            <w:tcBorders>
              <w:top w:val="single" w:sz="4" w:space="0" w:color="auto"/>
              <w:left w:val="single" w:sz="4" w:space="0" w:color="auto"/>
              <w:bottom w:val="single" w:sz="4" w:space="0" w:color="auto"/>
              <w:right w:val="single" w:sz="4" w:space="0" w:color="auto"/>
            </w:tcBorders>
          </w:tcPr>
          <w:p w14:paraId="264D3BAC" w14:textId="77777777" w:rsidR="00DA1614" w:rsidRDefault="00DA1614">
            <w:pPr>
              <w:jc w:val="center"/>
            </w:pPr>
          </w:p>
        </w:tc>
      </w:tr>
      <w:tr w:rsidR="00DA1614" w14:paraId="46203AA6"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shd w:val="clear" w:color="auto" w:fill="FF0000"/>
          </w:tcPr>
          <w:p w14:paraId="4FC05893" w14:textId="77777777" w:rsidR="00DA1614" w:rsidRDefault="00DA1614"/>
        </w:tc>
        <w:tc>
          <w:tcPr>
            <w:tcW w:w="1984" w:type="dxa"/>
            <w:tcBorders>
              <w:top w:val="nil"/>
              <w:left w:val="single" w:sz="4" w:space="0" w:color="auto"/>
              <w:bottom w:val="nil"/>
              <w:right w:val="single" w:sz="4" w:space="0" w:color="auto"/>
            </w:tcBorders>
          </w:tcPr>
          <w:p w14:paraId="2112DD4A" w14:textId="77777777" w:rsidR="00DA1614" w:rsidRDefault="00DA1614">
            <w:pPr>
              <w:rPr>
                <w:highlight w:val="yellow"/>
              </w:rPr>
            </w:pPr>
          </w:p>
        </w:tc>
        <w:tc>
          <w:tcPr>
            <w:tcW w:w="4248" w:type="dxa"/>
            <w:tcBorders>
              <w:top w:val="single" w:sz="4" w:space="0" w:color="auto"/>
              <w:left w:val="single" w:sz="4" w:space="0" w:color="auto"/>
              <w:bottom w:val="single" w:sz="4" w:space="0" w:color="auto"/>
              <w:right w:val="single" w:sz="4" w:space="0" w:color="auto"/>
            </w:tcBorders>
            <w:shd w:val="clear" w:color="auto" w:fill="FF0000"/>
          </w:tcPr>
          <w:p w14:paraId="6BC02A36" w14:textId="77777777" w:rsidR="00DA1614" w:rsidRDefault="00DA1614"/>
        </w:tc>
      </w:tr>
      <w:tr w:rsidR="00DA1614" w14:paraId="760F77D7"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tcPr>
          <w:p w14:paraId="5D76D4D5" w14:textId="77777777" w:rsidR="00DA1614" w:rsidRDefault="00DA1614">
            <w:pPr>
              <w:jc w:val="center"/>
            </w:pPr>
          </w:p>
        </w:tc>
        <w:tc>
          <w:tcPr>
            <w:tcW w:w="1984" w:type="dxa"/>
            <w:tcBorders>
              <w:top w:val="nil"/>
              <w:left w:val="single" w:sz="4" w:space="0" w:color="auto"/>
              <w:bottom w:val="nil"/>
              <w:right w:val="single" w:sz="4" w:space="0" w:color="auto"/>
            </w:tcBorders>
            <w:hideMark/>
          </w:tcPr>
          <w:p w14:paraId="32CFEA1D" w14:textId="77777777" w:rsidR="00DA1614" w:rsidRDefault="00DA1614">
            <w:pPr>
              <w:rPr>
                <w:highlight w:val="yellow"/>
              </w:rPr>
            </w:pPr>
            <w:r>
              <w:rPr>
                <w:highlight w:val="yellow"/>
              </w:rPr>
              <w:t>4</w:t>
            </w:r>
          </w:p>
        </w:tc>
        <w:tc>
          <w:tcPr>
            <w:tcW w:w="4248" w:type="dxa"/>
            <w:tcBorders>
              <w:top w:val="single" w:sz="4" w:space="0" w:color="auto"/>
              <w:left w:val="single" w:sz="4" w:space="0" w:color="auto"/>
              <w:bottom w:val="single" w:sz="4" w:space="0" w:color="auto"/>
              <w:right w:val="single" w:sz="4" w:space="0" w:color="auto"/>
            </w:tcBorders>
          </w:tcPr>
          <w:p w14:paraId="6D55223D" w14:textId="77777777" w:rsidR="00DA1614" w:rsidRDefault="00DA1614">
            <w:pPr>
              <w:jc w:val="center"/>
            </w:pPr>
          </w:p>
        </w:tc>
      </w:tr>
      <w:tr w:rsidR="00DA1614" w14:paraId="1E8F1C6A"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shd w:val="clear" w:color="auto" w:fill="FF0000"/>
          </w:tcPr>
          <w:p w14:paraId="4A7572B5" w14:textId="77777777" w:rsidR="00DA1614" w:rsidRDefault="00DA1614"/>
        </w:tc>
        <w:tc>
          <w:tcPr>
            <w:tcW w:w="1984" w:type="dxa"/>
            <w:tcBorders>
              <w:top w:val="nil"/>
              <w:left w:val="single" w:sz="4" w:space="0" w:color="auto"/>
              <w:bottom w:val="nil"/>
              <w:right w:val="single" w:sz="4" w:space="0" w:color="auto"/>
            </w:tcBorders>
          </w:tcPr>
          <w:p w14:paraId="16BE707C" w14:textId="77777777" w:rsidR="00DA1614" w:rsidRDefault="00DA1614">
            <w:pPr>
              <w:rPr>
                <w:highlight w:val="yellow"/>
              </w:rPr>
            </w:pPr>
          </w:p>
        </w:tc>
        <w:tc>
          <w:tcPr>
            <w:tcW w:w="4248" w:type="dxa"/>
            <w:tcBorders>
              <w:top w:val="single" w:sz="4" w:space="0" w:color="auto"/>
              <w:left w:val="single" w:sz="4" w:space="0" w:color="auto"/>
              <w:bottom w:val="single" w:sz="4" w:space="0" w:color="auto"/>
              <w:right w:val="single" w:sz="4" w:space="0" w:color="auto"/>
            </w:tcBorders>
            <w:shd w:val="clear" w:color="auto" w:fill="FF0000"/>
          </w:tcPr>
          <w:p w14:paraId="22EDF9A6" w14:textId="77777777" w:rsidR="00DA1614" w:rsidRDefault="00DA1614"/>
        </w:tc>
      </w:tr>
      <w:tr w:rsidR="00DA1614" w14:paraId="25423C87"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tcPr>
          <w:p w14:paraId="7341D071" w14:textId="77777777" w:rsidR="00DA1614" w:rsidRDefault="00DA1614"/>
        </w:tc>
        <w:tc>
          <w:tcPr>
            <w:tcW w:w="1984" w:type="dxa"/>
            <w:tcBorders>
              <w:top w:val="nil"/>
              <w:left w:val="single" w:sz="4" w:space="0" w:color="auto"/>
              <w:bottom w:val="nil"/>
              <w:right w:val="single" w:sz="4" w:space="0" w:color="auto"/>
            </w:tcBorders>
            <w:hideMark/>
          </w:tcPr>
          <w:p w14:paraId="3EE67942" w14:textId="77777777" w:rsidR="00DA1614" w:rsidRDefault="00DA1614">
            <w:pPr>
              <w:rPr>
                <w:highlight w:val="yellow"/>
              </w:rPr>
            </w:pPr>
            <w:r>
              <w:rPr>
                <w:highlight w:val="yellow"/>
              </w:rPr>
              <w:t>5</w:t>
            </w:r>
          </w:p>
        </w:tc>
        <w:tc>
          <w:tcPr>
            <w:tcW w:w="4248" w:type="dxa"/>
            <w:tcBorders>
              <w:top w:val="single" w:sz="4" w:space="0" w:color="auto"/>
              <w:left w:val="single" w:sz="4" w:space="0" w:color="auto"/>
              <w:bottom w:val="single" w:sz="4" w:space="0" w:color="auto"/>
              <w:right w:val="single" w:sz="4" w:space="0" w:color="auto"/>
            </w:tcBorders>
          </w:tcPr>
          <w:p w14:paraId="2AC6BCB5" w14:textId="77777777" w:rsidR="00DA1614" w:rsidRDefault="00DA1614">
            <w:pPr>
              <w:jc w:val="center"/>
            </w:pPr>
          </w:p>
        </w:tc>
      </w:tr>
      <w:tr w:rsidR="00DA1614" w14:paraId="52697C24"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shd w:val="clear" w:color="auto" w:fill="FF0000"/>
          </w:tcPr>
          <w:p w14:paraId="7918D989" w14:textId="77777777" w:rsidR="00DA1614" w:rsidRDefault="00DA1614"/>
        </w:tc>
        <w:tc>
          <w:tcPr>
            <w:tcW w:w="1984" w:type="dxa"/>
            <w:tcBorders>
              <w:top w:val="nil"/>
              <w:left w:val="single" w:sz="4" w:space="0" w:color="auto"/>
              <w:bottom w:val="nil"/>
              <w:right w:val="single" w:sz="4" w:space="0" w:color="auto"/>
            </w:tcBorders>
          </w:tcPr>
          <w:p w14:paraId="495E5C72" w14:textId="77777777" w:rsidR="00DA1614" w:rsidRDefault="00DA1614">
            <w:pPr>
              <w:rPr>
                <w:highlight w:val="yellow"/>
              </w:rPr>
            </w:pPr>
          </w:p>
        </w:tc>
        <w:tc>
          <w:tcPr>
            <w:tcW w:w="4248" w:type="dxa"/>
            <w:tcBorders>
              <w:top w:val="single" w:sz="4" w:space="0" w:color="auto"/>
              <w:left w:val="single" w:sz="4" w:space="0" w:color="auto"/>
              <w:bottom w:val="single" w:sz="4" w:space="0" w:color="auto"/>
              <w:right w:val="single" w:sz="4" w:space="0" w:color="auto"/>
            </w:tcBorders>
            <w:shd w:val="clear" w:color="auto" w:fill="FF0000"/>
          </w:tcPr>
          <w:p w14:paraId="440D6F09" w14:textId="77777777" w:rsidR="00DA1614" w:rsidRDefault="00DA1614"/>
        </w:tc>
      </w:tr>
      <w:tr w:rsidR="00DA1614" w14:paraId="5D602B7B"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tcPr>
          <w:p w14:paraId="33CC630C" w14:textId="77777777" w:rsidR="00DA1614" w:rsidRDefault="00DA1614">
            <w:pPr>
              <w:jc w:val="center"/>
            </w:pPr>
          </w:p>
        </w:tc>
        <w:tc>
          <w:tcPr>
            <w:tcW w:w="1984" w:type="dxa"/>
            <w:tcBorders>
              <w:top w:val="nil"/>
              <w:left w:val="single" w:sz="4" w:space="0" w:color="auto"/>
              <w:bottom w:val="nil"/>
              <w:right w:val="single" w:sz="4" w:space="0" w:color="auto"/>
            </w:tcBorders>
            <w:hideMark/>
          </w:tcPr>
          <w:p w14:paraId="43008166" w14:textId="77777777" w:rsidR="00DA1614" w:rsidRDefault="00DA1614">
            <w:pPr>
              <w:rPr>
                <w:highlight w:val="yellow"/>
              </w:rPr>
            </w:pPr>
            <w:r>
              <w:rPr>
                <w:highlight w:val="yellow"/>
              </w:rPr>
              <w:t>6</w:t>
            </w:r>
          </w:p>
        </w:tc>
        <w:tc>
          <w:tcPr>
            <w:tcW w:w="4248" w:type="dxa"/>
            <w:tcBorders>
              <w:top w:val="single" w:sz="4" w:space="0" w:color="auto"/>
              <w:left w:val="single" w:sz="4" w:space="0" w:color="auto"/>
              <w:bottom w:val="single" w:sz="4" w:space="0" w:color="auto"/>
              <w:right w:val="single" w:sz="4" w:space="0" w:color="auto"/>
            </w:tcBorders>
          </w:tcPr>
          <w:p w14:paraId="05710F2F" w14:textId="77777777" w:rsidR="00DA1614" w:rsidRDefault="00DA1614">
            <w:pPr>
              <w:jc w:val="center"/>
            </w:pPr>
          </w:p>
        </w:tc>
      </w:tr>
      <w:tr w:rsidR="00DA1614" w14:paraId="27085900"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shd w:val="clear" w:color="auto" w:fill="FF0000"/>
          </w:tcPr>
          <w:p w14:paraId="4D70EA5F" w14:textId="77777777" w:rsidR="00DA1614" w:rsidRDefault="00DA1614"/>
        </w:tc>
        <w:tc>
          <w:tcPr>
            <w:tcW w:w="1984" w:type="dxa"/>
            <w:tcBorders>
              <w:top w:val="nil"/>
              <w:left w:val="single" w:sz="4" w:space="0" w:color="auto"/>
              <w:bottom w:val="nil"/>
              <w:right w:val="single" w:sz="4" w:space="0" w:color="auto"/>
            </w:tcBorders>
          </w:tcPr>
          <w:p w14:paraId="7FDC0C6F" w14:textId="77777777" w:rsidR="00DA1614" w:rsidRDefault="00DA1614">
            <w:pPr>
              <w:rPr>
                <w:highlight w:val="yellow"/>
              </w:rPr>
            </w:pPr>
          </w:p>
        </w:tc>
        <w:tc>
          <w:tcPr>
            <w:tcW w:w="4248" w:type="dxa"/>
            <w:tcBorders>
              <w:top w:val="single" w:sz="4" w:space="0" w:color="auto"/>
              <w:left w:val="single" w:sz="4" w:space="0" w:color="auto"/>
              <w:bottom w:val="single" w:sz="4" w:space="0" w:color="auto"/>
              <w:right w:val="single" w:sz="4" w:space="0" w:color="auto"/>
            </w:tcBorders>
            <w:shd w:val="clear" w:color="auto" w:fill="FF0000"/>
          </w:tcPr>
          <w:p w14:paraId="37D5FAEE" w14:textId="77777777" w:rsidR="00DA1614" w:rsidRDefault="00DA1614"/>
        </w:tc>
      </w:tr>
      <w:tr w:rsidR="00DA1614" w14:paraId="6F9A07D8"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tcPr>
          <w:p w14:paraId="064B14FE" w14:textId="77777777" w:rsidR="00DA1614" w:rsidRDefault="00DA1614"/>
        </w:tc>
        <w:tc>
          <w:tcPr>
            <w:tcW w:w="1984" w:type="dxa"/>
            <w:tcBorders>
              <w:top w:val="nil"/>
              <w:left w:val="single" w:sz="4" w:space="0" w:color="auto"/>
              <w:bottom w:val="nil"/>
              <w:right w:val="single" w:sz="4" w:space="0" w:color="auto"/>
            </w:tcBorders>
            <w:hideMark/>
          </w:tcPr>
          <w:p w14:paraId="09710C66" w14:textId="77777777" w:rsidR="00DA1614" w:rsidRDefault="00DA1614">
            <w:pPr>
              <w:rPr>
                <w:highlight w:val="yellow"/>
              </w:rPr>
            </w:pPr>
            <w:r>
              <w:rPr>
                <w:highlight w:val="yellow"/>
              </w:rPr>
              <w:t>7</w:t>
            </w:r>
          </w:p>
        </w:tc>
        <w:tc>
          <w:tcPr>
            <w:tcW w:w="4248" w:type="dxa"/>
            <w:tcBorders>
              <w:top w:val="single" w:sz="4" w:space="0" w:color="auto"/>
              <w:left w:val="single" w:sz="4" w:space="0" w:color="auto"/>
              <w:bottom w:val="single" w:sz="4" w:space="0" w:color="auto"/>
              <w:right w:val="single" w:sz="4" w:space="0" w:color="auto"/>
            </w:tcBorders>
          </w:tcPr>
          <w:p w14:paraId="50F55A67" w14:textId="77777777" w:rsidR="00DA1614" w:rsidRDefault="00DA1614">
            <w:pPr>
              <w:jc w:val="center"/>
            </w:pPr>
          </w:p>
        </w:tc>
      </w:tr>
      <w:tr w:rsidR="00DA1614" w14:paraId="207C3E5C"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shd w:val="clear" w:color="auto" w:fill="FF0000"/>
          </w:tcPr>
          <w:p w14:paraId="032BCEED" w14:textId="77777777" w:rsidR="00DA1614" w:rsidRDefault="00DA1614"/>
        </w:tc>
        <w:tc>
          <w:tcPr>
            <w:tcW w:w="1984" w:type="dxa"/>
            <w:tcBorders>
              <w:top w:val="nil"/>
              <w:left w:val="single" w:sz="4" w:space="0" w:color="auto"/>
              <w:bottom w:val="nil"/>
              <w:right w:val="single" w:sz="4" w:space="0" w:color="auto"/>
            </w:tcBorders>
          </w:tcPr>
          <w:p w14:paraId="42AE0B7A" w14:textId="77777777" w:rsidR="00DA1614" w:rsidRDefault="00DA1614">
            <w:pPr>
              <w:rPr>
                <w:highlight w:val="yellow"/>
              </w:rPr>
            </w:pPr>
          </w:p>
        </w:tc>
        <w:tc>
          <w:tcPr>
            <w:tcW w:w="4248" w:type="dxa"/>
            <w:tcBorders>
              <w:top w:val="single" w:sz="4" w:space="0" w:color="auto"/>
              <w:left w:val="single" w:sz="4" w:space="0" w:color="auto"/>
              <w:bottom w:val="single" w:sz="4" w:space="0" w:color="auto"/>
              <w:right w:val="single" w:sz="4" w:space="0" w:color="auto"/>
            </w:tcBorders>
            <w:shd w:val="clear" w:color="auto" w:fill="FF0000"/>
          </w:tcPr>
          <w:p w14:paraId="29FB15B3" w14:textId="77777777" w:rsidR="00DA1614" w:rsidRDefault="00DA1614"/>
        </w:tc>
      </w:tr>
      <w:tr w:rsidR="00DA1614" w14:paraId="47D60D8F"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tcPr>
          <w:p w14:paraId="59710A17" w14:textId="77777777" w:rsidR="00DA1614" w:rsidRDefault="00DA1614">
            <w:pPr>
              <w:jc w:val="center"/>
            </w:pPr>
          </w:p>
        </w:tc>
        <w:tc>
          <w:tcPr>
            <w:tcW w:w="1984" w:type="dxa"/>
            <w:tcBorders>
              <w:top w:val="nil"/>
              <w:left w:val="single" w:sz="4" w:space="0" w:color="auto"/>
              <w:bottom w:val="nil"/>
              <w:right w:val="single" w:sz="4" w:space="0" w:color="auto"/>
            </w:tcBorders>
            <w:hideMark/>
          </w:tcPr>
          <w:p w14:paraId="609CF6CF" w14:textId="77777777" w:rsidR="00DA1614" w:rsidRDefault="00DA1614">
            <w:pPr>
              <w:rPr>
                <w:highlight w:val="yellow"/>
              </w:rPr>
            </w:pPr>
            <w:r>
              <w:rPr>
                <w:highlight w:val="yellow"/>
              </w:rPr>
              <w:t>8</w:t>
            </w:r>
          </w:p>
        </w:tc>
        <w:tc>
          <w:tcPr>
            <w:tcW w:w="4248" w:type="dxa"/>
            <w:tcBorders>
              <w:top w:val="single" w:sz="4" w:space="0" w:color="auto"/>
              <w:left w:val="single" w:sz="4" w:space="0" w:color="auto"/>
              <w:bottom w:val="single" w:sz="4" w:space="0" w:color="auto"/>
              <w:right w:val="single" w:sz="4" w:space="0" w:color="auto"/>
            </w:tcBorders>
          </w:tcPr>
          <w:p w14:paraId="00B556F8" w14:textId="77777777" w:rsidR="00DA1614" w:rsidRDefault="00DA1614">
            <w:pPr>
              <w:jc w:val="center"/>
            </w:pPr>
          </w:p>
        </w:tc>
      </w:tr>
      <w:tr w:rsidR="00DA1614" w14:paraId="67136608"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shd w:val="clear" w:color="auto" w:fill="FF0000"/>
          </w:tcPr>
          <w:p w14:paraId="79D2F9E5" w14:textId="77777777" w:rsidR="00DA1614" w:rsidRDefault="00DA1614"/>
        </w:tc>
        <w:tc>
          <w:tcPr>
            <w:tcW w:w="1984" w:type="dxa"/>
            <w:tcBorders>
              <w:top w:val="nil"/>
              <w:left w:val="single" w:sz="4" w:space="0" w:color="auto"/>
              <w:bottom w:val="nil"/>
              <w:right w:val="single" w:sz="4" w:space="0" w:color="auto"/>
            </w:tcBorders>
          </w:tcPr>
          <w:p w14:paraId="2DC9AE6B" w14:textId="77777777" w:rsidR="00DA1614" w:rsidRDefault="00DA1614">
            <w:pPr>
              <w:rPr>
                <w:highlight w:val="yellow"/>
              </w:rPr>
            </w:pPr>
          </w:p>
        </w:tc>
        <w:tc>
          <w:tcPr>
            <w:tcW w:w="4248" w:type="dxa"/>
            <w:tcBorders>
              <w:top w:val="single" w:sz="4" w:space="0" w:color="auto"/>
              <w:left w:val="single" w:sz="4" w:space="0" w:color="auto"/>
              <w:bottom w:val="single" w:sz="4" w:space="0" w:color="auto"/>
              <w:right w:val="single" w:sz="4" w:space="0" w:color="auto"/>
            </w:tcBorders>
            <w:shd w:val="clear" w:color="auto" w:fill="FF0000"/>
          </w:tcPr>
          <w:p w14:paraId="2D350BD3" w14:textId="77777777" w:rsidR="00DA1614" w:rsidRDefault="00DA1614"/>
        </w:tc>
      </w:tr>
      <w:tr w:rsidR="00DA1614" w14:paraId="12A88998" w14:textId="77777777" w:rsidTr="00DA1614">
        <w:trPr>
          <w:trHeight w:val="609"/>
        </w:trPr>
        <w:tc>
          <w:tcPr>
            <w:tcW w:w="3256" w:type="dxa"/>
            <w:tcBorders>
              <w:top w:val="single" w:sz="4" w:space="0" w:color="auto"/>
              <w:left w:val="single" w:sz="4" w:space="0" w:color="auto"/>
              <w:bottom w:val="single" w:sz="4" w:space="0" w:color="auto"/>
              <w:right w:val="single" w:sz="4" w:space="0" w:color="auto"/>
            </w:tcBorders>
          </w:tcPr>
          <w:p w14:paraId="6E3E2C93" w14:textId="77777777" w:rsidR="00DA1614" w:rsidRDefault="00DA1614"/>
        </w:tc>
        <w:tc>
          <w:tcPr>
            <w:tcW w:w="1984" w:type="dxa"/>
            <w:tcBorders>
              <w:top w:val="nil"/>
              <w:left w:val="single" w:sz="4" w:space="0" w:color="auto"/>
              <w:bottom w:val="nil"/>
              <w:right w:val="single" w:sz="4" w:space="0" w:color="auto"/>
            </w:tcBorders>
            <w:hideMark/>
          </w:tcPr>
          <w:p w14:paraId="62410447" w14:textId="77777777" w:rsidR="00DA1614" w:rsidRDefault="00DA1614">
            <w:pPr>
              <w:rPr>
                <w:highlight w:val="yellow"/>
              </w:rPr>
            </w:pPr>
            <w:r>
              <w:rPr>
                <w:highlight w:val="yellow"/>
              </w:rPr>
              <w:t>9</w:t>
            </w:r>
          </w:p>
        </w:tc>
        <w:tc>
          <w:tcPr>
            <w:tcW w:w="4248" w:type="dxa"/>
            <w:tcBorders>
              <w:top w:val="single" w:sz="4" w:space="0" w:color="auto"/>
              <w:left w:val="single" w:sz="4" w:space="0" w:color="auto"/>
              <w:bottom w:val="single" w:sz="4" w:space="0" w:color="auto"/>
              <w:right w:val="single" w:sz="4" w:space="0" w:color="auto"/>
            </w:tcBorders>
          </w:tcPr>
          <w:p w14:paraId="734E01D0" w14:textId="77777777" w:rsidR="00DA1614" w:rsidRDefault="00DA1614">
            <w:pPr>
              <w:jc w:val="center"/>
            </w:pPr>
          </w:p>
        </w:tc>
      </w:tr>
      <w:tr w:rsidR="00DA1614" w14:paraId="54F4B42D" w14:textId="77777777" w:rsidTr="00DA1614">
        <w:trPr>
          <w:trHeight w:val="609"/>
        </w:trPr>
        <w:tc>
          <w:tcPr>
            <w:tcW w:w="3256" w:type="dxa"/>
            <w:tcBorders>
              <w:top w:val="single" w:sz="4" w:space="0" w:color="auto"/>
              <w:left w:val="nil"/>
              <w:bottom w:val="nil"/>
              <w:right w:val="nil"/>
            </w:tcBorders>
          </w:tcPr>
          <w:p w14:paraId="66B3379A" w14:textId="77777777" w:rsidR="00DA1614" w:rsidRDefault="00DA1614">
            <w:pPr>
              <w:jc w:val="center"/>
              <w:rPr>
                <w:u w:val="single"/>
              </w:rPr>
            </w:pPr>
          </w:p>
        </w:tc>
        <w:tc>
          <w:tcPr>
            <w:tcW w:w="1984" w:type="dxa"/>
            <w:tcBorders>
              <w:top w:val="nil"/>
              <w:left w:val="nil"/>
              <w:bottom w:val="nil"/>
              <w:right w:val="single" w:sz="4" w:space="0" w:color="auto"/>
            </w:tcBorders>
          </w:tcPr>
          <w:p w14:paraId="0468EF4F" w14:textId="77777777" w:rsidR="00DA1614" w:rsidRDefault="00DA1614">
            <w:pPr>
              <w:rPr>
                <w:highlight w:val="yellow"/>
              </w:rPr>
            </w:pPr>
          </w:p>
        </w:tc>
        <w:tc>
          <w:tcPr>
            <w:tcW w:w="4248" w:type="dxa"/>
            <w:tcBorders>
              <w:top w:val="single" w:sz="4" w:space="0" w:color="auto"/>
              <w:left w:val="single" w:sz="4" w:space="0" w:color="auto"/>
              <w:bottom w:val="single" w:sz="4" w:space="0" w:color="auto"/>
              <w:right w:val="single" w:sz="4" w:space="0" w:color="auto"/>
            </w:tcBorders>
            <w:shd w:val="clear" w:color="auto" w:fill="FF0000"/>
          </w:tcPr>
          <w:p w14:paraId="48B14D71" w14:textId="77777777" w:rsidR="00DA1614" w:rsidRDefault="00DA1614"/>
        </w:tc>
      </w:tr>
    </w:tbl>
    <w:p w14:paraId="4AB1112B" w14:textId="77777777" w:rsidR="00DA1614" w:rsidRDefault="00DA1614" w:rsidP="00DA1614">
      <w:r>
        <w:br/>
      </w:r>
      <w:r>
        <w:tab/>
      </w:r>
      <w:r>
        <w:tab/>
      </w:r>
      <w:r>
        <w:tab/>
      </w:r>
      <w:r>
        <w:tab/>
      </w:r>
      <w:r>
        <w:tab/>
      </w:r>
    </w:p>
    <w:p w14:paraId="05EC6AE7" w14:textId="77777777" w:rsidR="00DA1614" w:rsidRDefault="00DA1614" w:rsidP="00DA1614">
      <w:pPr>
        <w:rPr>
          <w:b/>
          <w:sz w:val="28"/>
          <w:szCs w:val="28"/>
        </w:rPr>
      </w:pPr>
      <w:r>
        <w:rPr>
          <w:b/>
          <w:sz w:val="28"/>
          <w:szCs w:val="28"/>
        </w:rPr>
        <w:t>_____Stuhlreihe_____</w:t>
      </w:r>
      <w:r>
        <w:rPr>
          <w:b/>
          <w:sz w:val="28"/>
          <w:szCs w:val="28"/>
        </w:rPr>
        <w:tab/>
        <w:t xml:space="preserve">      </w:t>
      </w:r>
      <w:r>
        <w:rPr>
          <w:b/>
          <w:highlight w:val="yellow"/>
        </w:rPr>
        <w:t>10</w:t>
      </w:r>
      <w:r>
        <w:rPr>
          <w:b/>
          <w:sz w:val="28"/>
          <w:szCs w:val="28"/>
        </w:rPr>
        <w:tab/>
      </w:r>
      <w:r>
        <w:rPr>
          <w:b/>
          <w:sz w:val="28"/>
          <w:szCs w:val="28"/>
        </w:rPr>
        <w:tab/>
      </w:r>
      <w:r>
        <w:rPr>
          <w:b/>
          <w:sz w:val="28"/>
          <w:szCs w:val="28"/>
        </w:rPr>
        <w:tab/>
        <w:t xml:space="preserve">       ________Stuhlreihe________</w:t>
      </w:r>
    </w:p>
    <w:p w14:paraId="59CDCFF2" w14:textId="77777777" w:rsidR="00DA1614" w:rsidRDefault="00DA1614" w:rsidP="00DA1614">
      <w:pPr>
        <w:rPr>
          <w:b/>
        </w:rPr>
      </w:pPr>
    </w:p>
    <w:p w14:paraId="47AF6150" w14:textId="77777777" w:rsidR="00DA1614" w:rsidRDefault="00DA1614" w:rsidP="00DA1614">
      <w:r>
        <w:rPr>
          <w:b/>
        </w:rPr>
        <w:lastRenderedPageBreak/>
        <w:t xml:space="preserve">20 Belegbare Bänke (10 links, 10 rechts) a max. 11 Personen, </w:t>
      </w:r>
      <w:r>
        <w:rPr>
          <w:b/>
        </w:rPr>
        <w:br/>
        <w:t xml:space="preserve">bei Einzelplatzbelegung mögliche Personen je Reihe </w:t>
      </w:r>
      <w:r>
        <w:rPr>
          <w:b/>
          <w:color w:val="FF0000"/>
        </w:rPr>
        <w:t xml:space="preserve">(links, </w:t>
      </w:r>
      <w:r>
        <w:rPr>
          <w:b/>
          <w:color w:val="FF0000"/>
          <w:highlight w:val="yellow"/>
        </w:rPr>
        <w:t>max.: 4</w:t>
      </w:r>
      <w:r>
        <w:rPr>
          <w:b/>
          <w:color w:val="FF0000"/>
        </w:rPr>
        <w:t xml:space="preserve">:  1 – 1, 1 – 2, 2 - 2, </w:t>
      </w:r>
      <w:r>
        <w:rPr>
          <w:b/>
          <w:color w:val="FF0000"/>
        </w:rPr>
        <w:br/>
        <w:t xml:space="preserve">rechts, </w:t>
      </w:r>
      <w:r>
        <w:rPr>
          <w:b/>
          <w:color w:val="FF0000"/>
          <w:highlight w:val="yellow"/>
        </w:rPr>
        <w:t>max. 7</w:t>
      </w:r>
      <w:r>
        <w:rPr>
          <w:b/>
          <w:color w:val="FF0000"/>
        </w:rPr>
        <w:t>: 1 - 1 – 1, 2 – 1 -1, 2 – 2, 3 – 3, 3 - 4) – (Strich) bedeutet 1,5 Meter Abstand</w:t>
      </w:r>
    </w:p>
    <w:p w14:paraId="69B6C4C9" w14:textId="63AEB159" w:rsidR="00A266AD" w:rsidRDefault="00A266AD"/>
    <w:p w14:paraId="3FD69CB7" w14:textId="77777777" w:rsidR="00A266AD" w:rsidRDefault="00A266AD">
      <w:r>
        <w:br w:type="page"/>
      </w:r>
    </w:p>
    <w:p w14:paraId="1605482D" w14:textId="77777777" w:rsidR="00B259F8" w:rsidRDefault="00B259F8"/>
    <w:p w14:paraId="2A444952" w14:textId="77777777" w:rsidR="00E830CA" w:rsidRPr="00827B84" w:rsidRDefault="00E830CA" w:rsidP="00E830CA">
      <w:pPr>
        <w:keepNext/>
        <w:keepLines/>
        <w:spacing w:before="40" w:after="0" w:line="240" w:lineRule="auto"/>
        <w:outlineLvl w:val="1"/>
        <w:rPr>
          <w:rFonts w:eastAsiaTheme="majorEastAsia" w:cstheme="minorHAnsi"/>
          <w:b/>
          <w:color w:val="262626" w:themeColor="text1" w:themeTint="D9"/>
          <w:sz w:val="28"/>
          <w:szCs w:val="28"/>
        </w:rPr>
      </w:pPr>
      <w:r w:rsidRPr="00827B84">
        <w:rPr>
          <w:rFonts w:eastAsiaTheme="majorEastAsia" w:cstheme="minorHAnsi"/>
          <w:b/>
          <w:color w:val="262626" w:themeColor="text1" w:themeTint="D9"/>
          <w:sz w:val="28"/>
          <w:szCs w:val="28"/>
          <w:highlight w:val="yellow"/>
        </w:rPr>
        <w:t>Vorschlag für den Gottesdienstablauf nach G1 in Corona-Zeiten</w:t>
      </w:r>
    </w:p>
    <w:p w14:paraId="18BD9214" w14:textId="77777777" w:rsidR="00E830CA" w:rsidRPr="00E830CA" w:rsidRDefault="00E830CA" w:rsidP="00E830CA">
      <w:pPr>
        <w:spacing w:after="0" w:line="240" w:lineRule="auto"/>
        <w:jc w:val="both"/>
        <w:rPr>
          <w:rFonts w:eastAsia="Times New Roman" w:cstheme="minorHAnsi"/>
          <w:b/>
          <w:sz w:val="24"/>
          <w:szCs w:val="20"/>
          <w:lang w:eastAsia="de-DE"/>
        </w:rPr>
      </w:pPr>
    </w:p>
    <w:p w14:paraId="3B99C116" w14:textId="77777777" w:rsidR="00E830CA" w:rsidRPr="00E830CA" w:rsidRDefault="00E830CA" w:rsidP="00E830CA">
      <w:pPr>
        <w:tabs>
          <w:tab w:val="num" w:pos="360"/>
        </w:tabs>
        <w:spacing w:after="12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Läuten der Glocken</w:t>
      </w:r>
    </w:p>
    <w:p w14:paraId="14914F33" w14:textId="77777777" w:rsidR="00E830CA" w:rsidRPr="00E830CA" w:rsidRDefault="00E830CA" w:rsidP="00E830CA">
      <w:pPr>
        <w:tabs>
          <w:tab w:val="num" w:pos="360"/>
        </w:tabs>
        <w:spacing w:after="120" w:line="240" w:lineRule="auto"/>
        <w:ind w:left="340" w:hanging="340"/>
        <w:jc w:val="both"/>
        <w:rPr>
          <w:rFonts w:eastAsia="Times New Roman" w:cstheme="minorHAnsi"/>
          <w:sz w:val="24"/>
          <w:szCs w:val="20"/>
          <w:lang w:eastAsia="de-DE"/>
        </w:rPr>
      </w:pPr>
      <w:r w:rsidRPr="00E830CA">
        <w:rPr>
          <w:rFonts w:eastAsia="Times New Roman" w:cstheme="minorHAnsi"/>
          <w:sz w:val="24"/>
          <w:szCs w:val="20"/>
          <w:lang w:eastAsia="de-DE"/>
        </w:rPr>
        <w:t>[</w:t>
      </w:r>
      <w:r w:rsidRPr="00E830CA">
        <w:rPr>
          <w:rFonts w:eastAsia="Times New Roman" w:cstheme="minorHAnsi"/>
          <w:b/>
          <w:sz w:val="24"/>
          <w:szCs w:val="20"/>
          <w:lang w:eastAsia="de-DE"/>
        </w:rPr>
        <w:t>Instrumentalmusik</w:t>
      </w:r>
      <w:r w:rsidRPr="00E830CA">
        <w:rPr>
          <w:rFonts w:eastAsia="Times New Roman" w:cstheme="minorHAnsi"/>
          <w:sz w:val="24"/>
          <w:szCs w:val="20"/>
          <w:lang w:eastAsia="de-DE"/>
        </w:rPr>
        <w:t>]</w:t>
      </w:r>
    </w:p>
    <w:p w14:paraId="259801B7" w14:textId="77777777" w:rsidR="00E830CA" w:rsidRPr="00E830CA" w:rsidRDefault="00E830CA" w:rsidP="00E830CA">
      <w:pPr>
        <w:tabs>
          <w:tab w:val="num" w:pos="360"/>
        </w:tabs>
        <w:spacing w:after="12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Begrüßung</w:t>
      </w:r>
    </w:p>
    <w:p w14:paraId="53868712" w14:textId="77777777" w:rsidR="00E830CA" w:rsidRPr="00E830CA" w:rsidRDefault="00E830CA" w:rsidP="00E830CA">
      <w:pPr>
        <w:spacing w:after="0" w:line="240" w:lineRule="auto"/>
        <w:ind w:left="357"/>
        <w:jc w:val="both"/>
        <w:rPr>
          <w:rFonts w:eastAsia="Times New Roman" w:cstheme="minorHAnsi"/>
          <w:sz w:val="24"/>
          <w:szCs w:val="20"/>
          <w:lang w:eastAsia="de-DE"/>
        </w:rPr>
      </w:pPr>
      <w:r w:rsidRPr="00E830CA">
        <w:rPr>
          <w:rFonts w:eastAsia="Times New Roman" w:cstheme="minorHAnsi"/>
          <w:sz w:val="24"/>
          <w:szCs w:val="20"/>
          <w:lang w:eastAsia="de-DE"/>
        </w:rPr>
        <w:t>L</w:t>
      </w:r>
      <w:r w:rsidRPr="00E830CA">
        <w:rPr>
          <w:rFonts w:eastAsia="Times New Roman" w:cstheme="minorHAnsi"/>
          <w:sz w:val="24"/>
          <w:szCs w:val="20"/>
          <w:lang w:eastAsia="de-DE"/>
        </w:rPr>
        <w:tab/>
        <w:t>Im Namen des Vaters und des Sohnes und des Heiligen Geistes.</w:t>
      </w:r>
    </w:p>
    <w:p w14:paraId="6AF8A337" w14:textId="77777777" w:rsidR="00E830CA" w:rsidRPr="00E830CA" w:rsidRDefault="00E830CA" w:rsidP="00E830CA">
      <w:pPr>
        <w:spacing w:after="0" w:line="240" w:lineRule="auto"/>
        <w:ind w:left="357"/>
        <w:jc w:val="both"/>
        <w:rPr>
          <w:rFonts w:eastAsia="Times New Roman" w:cstheme="minorHAnsi"/>
          <w:sz w:val="24"/>
          <w:szCs w:val="20"/>
          <w:lang w:eastAsia="de-DE"/>
        </w:rPr>
      </w:pPr>
      <w:r w:rsidRPr="00E830CA">
        <w:rPr>
          <w:rFonts w:eastAsia="Times New Roman" w:cstheme="minorHAnsi"/>
          <w:sz w:val="24"/>
          <w:szCs w:val="20"/>
          <w:lang w:eastAsia="de-DE"/>
        </w:rPr>
        <w:t>G</w:t>
      </w:r>
      <w:r w:rsidRPr="00E830CA">
        <w:rPr>
          <w:rFonts w:eastAsia="Times New Roman" w:cstheme="minorHAnsi"/>
          <w:sz w:val="24"/>
          <w:szCs w:val="20"/>
          <w:lang w:eastAsia="de-DE"/>
        </w:rPr>
        <w:tab/>
        <w:t>Amen.</w:t>
      </w:r>
    </w:p>
    <w:p w14:paraId="5F9A617A" w14:textId="77777777" w:rsidR="00E830CA" w:rsidRPr="00E830CA" w:rsidRDefault="00E830CA" w:rsidP="00E830CA">
      <w:pPr>
        <w:spacing w:after="0" w:line="240" w:lineRule="auto"/>
        <w:ind w:left="357"/>
        <w:jc w:val="both"/>
        <w:rPr>
          <w:rFonts w:eastAsia="Times New Roman" w:cstheme="minorHAnsi"/>
          <w:sz w:val="24"/>
          <w:szCs w:val="20"/>
          <w:lang w:eastAsia="de-DE"/>
        </w:rPr>
      </w:pPr>
      <w:r w:rsidRPr="00E830CA">
        <w:rPr>
          <w:rFonts w:eastAsia="Times New Roman" w:cstheme="minorHAnsi"/>
          <w:sz w:val="24"/>
          <w:szCs w:val="20"/>
          <w:lang w:eastAsia="de-DE"/>
        </w:rPr>
        <w:t>L</w:t>
      </w:r>
      <w:r w:rsidRPr="00E830CA">
        <w:rPr>
          <w:rFonts w:eastAsia="Times New Roman" w:cstheme="minorHAnsi"/>
          <w:sz w:val="24"/>
          <w:szCs w:val="20"/>
          <w:lang w:eastAsia="de-DE"/>
        </w:rPr>
        <w:tab/>
        <w:t>Der Herr sei mit euch.</w:t>
      </w:r>
    </w:p>
    <w:p w14:paraId="409A5FC2" w14:textId="77777777" w:rsidR="00E830CA" w:rsidRPr="00E830CA" w:rsidRDefault="00E830CA" w:rsidP="00E830CA">
      <w:pPr>
        <w:spacing w:after="120" w:line="240" w:lineRule="auto"/>
        <w:ind w:left="357"/>
        <w:jc w:val="both"/>
        <w:rPr>
          <w:rFonts w:eastAsia="Times New Roman" w:cstheme="minorHAnsi"/>
          <w:sz w:val="24"/>
          <w:szCs w:val="20"/>
          <w:lang w:eastAsia="de-DE"/>
        </w:rPr>
      </w:pPr>
      <w:r w:rsidRPr="00E830CA">
        <w:rPr>
          <w:rFonts w:eastAsia="Times New Roman" w:cstheme="minorHAnsi"/>
          <w:sz w:val="24"/>
          <w:szCs w:val="20"/>
          <w:lang w:eastAsia="de-DE"/>
        </w:rPr>
        <w:t>G</w:t>
      </w:r>
      <w:r w:rsidRPr="00E830CA">
        <w:rPr>
          <w:rFonts w:eastAsia="Times New Roman" w:cstheme="minorHAnsi"/>
          <w:sz w:val="24"/>
          <w:szCs w:val="20"/>
          <w:lang w:eastAsia="de-DE"/>
        </w:rPr>
        <w:tab/>
        <w:t>Und mit deinem Geist.</w:t>
      </w:r>
    </w:p>
    <w:p w14:paraId="7D587887" w14:textId="77777777" w:rsidR="00E830CA" w:rsidRPr="00E830CA" w:rsidRDefault="00E830CA" w:rsidP="00E830CA">
      <w:pPr>
        <w:spacing w:after="120" w:line="240" w:lineRule="auto"/>
        <w:ind w:left="357"/>
        <w:jc w:val="both"/>
        <w:rPr>
          <w:rFonts w:eastAsia="Times New Roman" w:cstheme="minorHAnsi"/>
          <w:sz w:val="24"/>
          <w:szCs w:val="20"/>
          <w:lang w:eastAsia="de-DE"/>
        </w:rPr>
      </w:pPr>
      <w:r w:rsidRPr="00E830CA">
        <w:rPr>
          <w:rFonts w:eastAsia="Times New Roman" w:cstheme="minorHAnsi"/>
          <w:sz w:val="24"/>
          <w:szCs w:val="20"/>
          <w:lang w:eastAsia="de-DE"/>
        </w:rPr>
        <w:t>L</w:t>
      </w:r>
      <w:r w:rsidRPr="00E830CA">
        <w:rPr>
          <w:rFonts w:eastAsia="Times New Roman" w:cstheme="minorHAnsi"/>
          <w:sz w:val="24"/>
          <w:szCs w:val="20"/>
          <w:lang w:eastAsia="de-DE"/>
        </w:rPr>
        <w:tab/>
        <w:t>Freie Begrüßung. Sie schließt mit einer Überleitung zum Gebet / zur Anrufung.</w:t>
      </w:r>
    </w:p>
    <w:p w14:paraId="4614D831" w14:textId="77777777" w:rsidR="00E830CA" w:rsidRPr="00E830CA" w:rsidRDefault="00E830CA" w:rsidP="00E830CA">
      <w:pPr>
        <w:tabs>
          <w:tab w:val="num" w:pos="360"/>
        </w:tabs>
        <w:spacing w:after="12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[Kurzes Lied oder Liedstrophe]</w:t>
      </w:r>
    </w:p>
    <w:p w14:paraId="28B6A11A" w14:textId="77777777" w:rsidR="00E830CA" w:rsidRPr="00E830CA" w:rsidRDefault="00E830CA" w:rsidP="00E830CA">
      <w:pPr>
        <w:tabs>
          <w:tab w:val="num" w:pos="360"/>
        </w:tabs>
        <w:spacing w:after="120" w:line="240" w:lineRule="auto"/>
        <w:ind w:left="340" w:hanging="340"/>
        <w:jc w:val="both"/>
        <w:rPr>
          <w:rFonts w:eastAsia="Times New Roman" w:cstheme="minorHAnsi"/>
          <w:sz w:val="24"/>
          <w:szCs w:val="20"/>
          <w:lang w:eastAsia="de-DE"/>
        </w:rPr>
      </w:pPr>
      <w:r w:rsidRPr="00E830CA">
        <w:rPr>
          <w:rFonts w:eastAsia="Times New Roman" w:cstheme="minorHAnsi"/>
          <w:b/>
          <w:sz w:val="24"/>
          <w:szCs w:val="20"/>
          <w:lang w:eastAsia="de-DE"/>
        </w:rPr>
        <w:t>Gebet / Anrufung</w:t>
      </w:r>
    </w:p>
    <w:p w14:paraId="014F18FF" w14:textId="77777777" w:rsidR="00E830CA" w:rsidRPr="00E830CA" w:rsidRDefault="00E830CA" w:rsidP="00E830CA">
      <w:pPr>
        <w:spacing w:after="120" w:line="240" w:lineRule="auto"/>
        <w:ind w:left="357"/>
        <w:jc w:val="both"/>
        <w:rPr>
          <w:rFonts w:eastAsia="Times New Roman" w:cstheme="minorHAnsi"/>
          <w:sz w:val="24"/>
          <w:szCs w:val="20"/>
          <w:lang w:eastAsia="de-DE"/>
        </w:rPr>
      </w:pPr>
      <w:r w:rsidRPr="00E830CA">
        <w:rPr>
          <w:rFonts w:eastAsia="Times New Roman" w:cstheme="minorHAnsi"/>
          <w:sz w:val="24"/>
          <w:szCs w:val="20"/>
          <w:lang w:eastAsia="de-DE"/>
        </w:rPr>
        <w:t xml:space="preserve">Es folgen </w:t>
      </w:r>
      <w:r w:rsidRPr="00E830CA">
        <w:rPr>
          <w:rFonts w:eastAsiaTheme="majorEastAsia" w:cstheme="minorHAnsi"/>
          <w:i/>
          <w:sz w:val="24"/>
          <w:szCs w:val="20"/>
          <w:lang w:eastAsia="de-DE"/>
        </w:rPr>
        <w:t xml:space="preserve">entweder </w:t>
      </w:r>
      <w:r w:rsidRPr="00E830CA">
        <w:rPr>
          <w:rFonts w:eastAsia="Times New Roman" w:cstheme="minorHAnsi"/>
          <w:sz w:val="24"/>
          <w:szCs w:val="20"/>
          <w:lang w:eastAsia="de-DE"/>
        </w:rPr>
        <w:t xml:space="preserve">ein </w:t>
      </w:r>
      <w:r>
        <w:rPr>
          <w:rFonts w:eastAsia="Times New Roman" w:cstheme="minorHAnsi"/>
          <w:sz w:val="24"/>
          <w:szCs w:val="20"/>
          <w:lang w:eastAsia="de-DE"/>
        </w:rPr>
        <w:t>(</w:t>
      </w:r>
      <w:r w:rsidRPr="00476F8B">
        <w:rPr>
          <w:rFonts w:eastAsia="Times New Roman" w:cstheme="minorHAnsi"/>
          <w:b/>
          <w:i/>
          <w:sz w:val="24"/>
          <w:szCs w:val="20"/>
          <w:lang w:eastAsia="de-DE"/>
        </w:rPr>
        <w:t>Modell A</w:t>
      </w:r>
      <w:r>
        <w:rPr>
          <w:rFonts w:eastAsia="Times New Roman" w:cstheme="minorHAnsi"/>
          <w:sz w:val="24"/>
          <w:szCs w:val="20"/>
          <w:lang w:eastAsia="de-DE"/>
        </w:rPr>
        <w:t xml:space="preserve">) </w:t>
      </w:r>
      <w:r w:rsidRPr="00E830CA">
        <w:rPr>
          <w:rFonts w:eastAsia="Times New Roman" w:cstheme="minorHAnsi"/>
          <w:sz w:val="24"/>
          <w:szCs w:val="20"/>
          <w:lang w:eastAsia="de-DE"/>
        </w:rPr>
        <w:t xml:space="preserve">Psalm mit anschließendem </w:t>
      </w:r>
      <w:proofErr w:type="spellStart"/>
      <w:r w:rsidRPr="00E830CA">
        <w:rPr>
          <w:rFonts w:eastAsia="Times New Roman" w:cstheme="minorHAnsi"/>
          <w:sz w:val="24"/>
          <w:szCs w:val="20"/>
          <w:lang w:eastAsia="de-DE"/>
        </w:rPr>
        <w:t>Kollektengebet</w:t>
      </w:r>
      <w:proofErr w:type="spellEnd"/>
      <w:r w:rsidRPr="00E830CA">
        <w:rPr>
          <w:rFonts w:eastAsia="Times New Roman" w:cstheme="minorHAnsi"/>
          <w:sz w:val="24"/>
          <w:szCs w:val="20"/>
          <w:lang w:eastAsia="de-DE"/>
        </w:rPr>
        <w:t xml:space="preserve"> </w:t>
      </w:r>
      <w:r w:rsidRPr="00E830CA">
        <w:rPr>
          <w:rFonts w:eastAsiaTheme="majorEastAsia" w:cstheme="minorHAnsi"/>
          <w:i/>
          <w:sz w:val="24"/>
          <w:szCs w:val="20"/>
          <w:lang w:eastAsia="de-DE"/>
        </w:rPr>
        <w:t xml:space="preserve">oder </w:t>
      </w:r>
      <w:r w:rsidRPr="00E830CA">
        <w:rPr>
          <w:rFonts w:eastAsia="Times New Roman" w:cstheme="minorHAnsi"/>
          <w:sz w:val="24"/>
          <w:szCs w:val="20"/>
          <w:lang w:eastAsia="de-DE"/>
        </w:rPr>
        <w:t xml:space="preserve">ein </w:t>
      </w:r>
      <w:r>
        <w:rPr>
          <w:rFonts w:eastAsia="Times New Roman" w:cstheme="minorHAnsi"/>
          <w:sz w:val="24"/>
          <w:szCs w:val="20"/>
          <w:lang w:eastAsia="de-DE"/>
        </w:rPr>
        <w:t>(</w:t>
      </w:r>
      <w:r w:rsidRPr="00476F8B">
        <w:rPr>
          <w:rFonts w:eastAsia="Times New Roman" w:cstheme="minorHAnsi"/>
          <w:b/>
          <w:i/>
          <w:sz w:val="24"/>
          <w:szCs w:val="20"/>
          <w:lang w:eastAsia="de-DE"/>
        </w:rPr>
        <w:t>Modell B</w:t>
      </w:r>
      <w:r>
        <w:rPr>
          <w:rFonts w:eastAsia="Times New Roman" w:cstheme="minorHAnsi"/>
          <w:sz w:val="24"/>
          <w:szCs w:val="20"/>
          <w:lang w:eastAsia="de-DE"/>
        </w:rPr>
        <w:t xml:space="preserve">) </w:t>
      </w:r>
      <w:r w:rsidRPr="00E830CA">
        <w:rPr>
          <w:rFonts w:eastAsia="Times New Roman" w:cstheme="minorHAnsi"/>
          <w:sz w:val="24"/>
          <w:szCs w:val="20"/>
          <w:lang w:eastAsia="de-DE"/>
        </w:rPr>
        <w:t xml:space="preserve">Eingangsgebet </w:t>
      </w:r>
      <w:r w:rsidRPr="00E830CA">
        <w:rPr>
          <w:rFonts w:eastAsiaTheme="majorEastAsia" w:cstheme="minorHAnsi"/>
          <w:i/>
          <w:sz w:val="24"/>
          <w:szCs w:val="20"/>
          <w:lang w:eastAsia="de-DE"/>
        </w:rPr>
        <w:t xml:space="preserve">oder </w:t>
      </w:r>
      <w:r w:rsidRPr="00E830CA">
        <w:rPr>
          <w:rFonts w:eastAsia="Times New Roman" w:cstheme="minorHAnsi"/>
          <w:sz w:val="24"/>
          <w:szCs w:val="20"/>
          <w:lang w:eastAsia="de-DE"/>
        </w:rPr>
        <w:t xml:space="preserve">ein Vorbereitungsgebet </w:t>
      </w:r>
      <w:r w:rsidRPr="00E830CA">
        <w:rPr>
          <w:rFonts w:eastAsiaTheme="majorEastAsia" w:cstheme="minorHAnsi"/>
          <w:i/>
          <w:sz w:val="24"/>
          <w:szCs w:val="20"/>
          <w:lang w:eastAsia="de-DE"/>
        </w:rPr>
        <w:t>oder</w:t>
      </w:r>
      <w:r w:rsidRPr="00E830CA">
        <w:rPr>
          <w:rFonts w:eastAsia="Times New Roman" w:cstheme="minorHAnsi"/>
          <w:sz w:val="24"/>
          <w:szCs w:val="20"/>
          <w:lang w:eastAsia="de-DE"/>
        </w:rPr>
        <w:t xml:space="preserve"> ein </w:t>
      </w:r>
      <w:r w:rsidR="00476F8B">
        <w:rPr>
          <w:rFonts w:eastAsia="Times New Roman" w:cstheme="minorHAnsi"/>
          <w:sz w:val="24"/>
          <w:szCs w:val="20"/>
          <w:lang w:eastAsia="de-DE"/>
        </w:rPr>
        <w:t>(</w:t>
      </w:r>
      <w:r w:rsidR="00476F8B" w:rsidRPr="00476F8B">
        <w:rPr>
          <w:rFonts w:eastAsia="Times New Roman" w:cstheme="minorHAnsi"/>
          <w:b/>
          <w:i/>
          <w:sz w:val="24"/>
          <w:szCs w:val="20"/>
          <w:lang w:eastAsia="de-DE"/>
        </w:rPr>
        <w:t>Modell C</w:t>
      </w:r>
      <w:r w:rsidR="00476F8B">
        <w:rPr>
          <w:rFonts w:eastAsia="Times New Roman" w:cstheme="minorHAnsi"/>
          <w:sz w:val="24"/>
          <w:szCs w:val="20"/>
          <w:lang w:eastAsia="de-DE"/>
        </w:rPr>
        <w:t xml:space="preserve">) </w:t>
      </w:r>
      <w:r w:rsidRPr="00E830CA">
        <w:rPr>
          <w:rFonts w:eastAsia="Times New Roman" w:cstheme="minorHAnsi"/>
          <w:sz w:val="24"/>
          <w:szCs w:val="20"/>
          <w:lang w:eastAsia="de-DE"/>
        </w:rPr>
        <w:t>Anrufungsteil mit Kyrie und Gloria (ökumenische Gottesdienste!).</w:t>
      </w:r>
    </w:p>
    <w:tbl>
      <w:tblPr>
        <w:tblStyle w:val="Tabellenraster1"/>
        <w:tblW w:w="0" w:type="auto"/>
        <w:tblInd w:w="340" w:type="dxa"/>
        <w:tblBorders>
          <w:left w:val="none" w:sz="0" w:space="0" w:color="auto"/>
          <w:right w:val="none" w:sz="0" w:space="0" w:color="auto"/>
        </w:tblBorders>
        <w:tblLook w:val="04A0" w:firstRow="1" w:lastRow="0" w:firstColumn="1" w:lastColumn="0" w:noHBand="0" w:noVBand="1"/>
      </w:tblPr>
      <w:tblGrid>
        <w:gridCol w:w="2603"/>
        <w:gridCol w:w="3402"/>
        <w:gridCol w:w="2943"/>
      </w:tblGrid>
      <w:tr w:rsidR="00E830CA" w:rsidRPr="00E830CA" w14:paraId="1AD43725" w14:textId="77777777" w:rsidTr="002446DF">
        <w:tc>
          <w:tcPr>
            <w:tcW w:w="2603" w:type="dxa"/>
          </w:tcPr>
          <w:p w14:paraId="527EAB1A" w14:textId="77777777" w:rsidR="00476F8B" w:rsidRDefault="00476F8B" w:rsidP="00E830CA">
            <w:pPr>
              <w:keepNext/>
              <w:keepLines/>
              <w:spacing w:before="40"/>
              <w:outlineLvl w:val="2"/>
              <w:rPr>
                <w:rFonts w:eastAsiaTheme="majorEastAsia" w:cstheme="minorHAnsi"/>
                <w:color w:val="0D0D0D" w:themeColor="text1" w:themeTint="F2"/>
                <w:sz w:val="24"/>
                <w:szCs w:val="24"/>
              </w:rPr>
            </w:pPr>
            <w:r w:rsidRPr="00476F8B">
              <w:rPr>
                <w:rFonts w:eastAsia="Times New Roman" w:cstheme="minorHAnsi"/>
                <w:b/>
                <w:i/>
                <w:sz w:val="24"/>
                <w:szCs w:val="20"/>
                <w:lang w:eastAsia="de-DE"/>
              </w:rPr>
              <w:t>Modell A</w:t>
            </w:r>
          </w:p>
          <w:p w14:paraId="6076F4B0" w14:textId="77777777" w:rsidR="00E830CA" w:rsidRPr="00E830CA" w:rsidRDefault="00E830CA" w:rsidP="00E830CA">
            <w:pPr>
              <w:keepNext/>
              <w:keepLines/>
              <w:spacing w:before="40"/>
              <w:outlineLvl w:val="2"/>
              <w:rPr>
                <w:rFonts w:eastAsiaTheme="majorEastAsia" w:cstheme="minorHAnsi"/>
                <w:color w:val="0D0D0D" w:themeColor="text1" w:themeTint="F2"/>
                <w:sz w:val="24"/>
                <w:szCs w:val="24"/>
              </w:rPr>
            </w:pPr>
            <w:r w:rsidRPr="00E830CA">
              <w:rPr>
                <w:rFonts w:eastAsiaTheme="majorEastAsia" w:cstheme="minorHAnsi"/>
                <w:color w:val="0D0D0D" w:themeColor="text1" w:themeTint="F2"/>
                <w:sz w:val="24"/>
                <w:szCs w:val="24"/>
              </w:rPr>
              <w:t>Psalm</w:t>
            </w:r>
          </w:p>
          <w:p w14:paraId="4E95ECFD" w14:textId="77777777" w:rsidR="00E830CA" w:rsidRPr="00E830CA" w:rsidRDefault="00E830CA" w:rsidP="00E830CA">
            <w:pPr>
              <w:rPr>
                <w:rFonts w:cstheme="minorHAnsi"/>
                <w:b/>
              </w:rPr>
            </w:pPr>
            <w:proofErr w:type="spellStart"/>
            <w:r w:rsidRPr="00E830CA">
              <w:rPr>
                <w:rFonts w:cstheme="minorHAnsi"/>
                <w:b/>
              </w:rPr>
              <w:t>Kollektengebet</w:t>
            </w:r>
            <w:proofErr w:type="spellEnd"/>
          </w:p>
          <w:p w14:paraId="68B172B6" w14:textId="77777777" w:rsidR="00E830CA" w:rsidRPr="00E830CA" w:rsidRDefault="00E830CA" w:rsidP="00E830CA">
            <w:pPr>
              <w:keepNext/>
              <w:keepLines/>
              <w:spacing w:before="40"/>
              <w:outlineLvl w:val="2"/>
              <w:rPr>
                <w:rFonts w:eastAsiaTheme="majorEastAsia" w:cstheme="minorHAnsi"/>
                <w:color w:val="0D0D0D" w:themeColor="text1" w:themeTint="F2"/>
                <w:sz w:val="24"/>
                <w:szCs w:val="24"/>
              </w:rPr>
            </w:pPr>
          </w:p>
        </w:tc>
        <w:tc>
          <w:tcPr>
            <w:tcW w:w="3402" w:type="dxa"/>
          </w:tcPr>
          <w:p w14:paraId="7A8A90EC" w14:textId="77777777" w:rsidR="00E830CA" w:rsidRPr="00E830CA" w:rsidRDefault="00476F8B" w:rsidP="00E830CA">
            <w:pPr>
              <w:keepNext/>
              <w:keepLines/>
              <w:spacing w:before="40"/>
              <w:outlineLvl w:val="2"/>
              <w:rPr>
                <w:rFonts w:eastAsiaTheme="majorEastAsia" w:cstheme="minorHAnsi"/>
                <w:color w:val="0D0D0D" w:themeColor="text1" w:themeTint="F2"/>
                <w:sz w:val="24"/>
                <w:szCs w:val="24"/>
              </w:rPr>
            </w:pPr>
            <w:r w:rsidRPr="00476F8B">
              <w:rPr>
                <w:rFonts w:eastAsia="Times New Roman" w:cstheme="minorHAnsi"/>
                <w:b/>
                <w:i/>
                <w:sz w:val="24"/>
                <w:szCs w:val="20"/>
                <w:lang w:eastAsia="de-DE"/>
              </w:rPr>
              <w:t>Modell B</w:t>
            </w:r>
            <w:r>
              <w:rPr>
                <w:rFonts w:eastAsiaTheme="majorEastAsia" w:cstheme="minorHAnsi"/>
                <w:color w:val="0D0D0D" w:themeColor="text1" w:themeTint="F2"/>
                <w:sz w:val="24"/>
                <w:szCs w:val="24"/>
              </w:rPr>
              <w:br/>
            </w:r>
            <w:r w:rsidR="00E830CA" w:rsidRPr="00E830CA">
              <w:rPr>
                <w:rFonts w:eastAsiaTheme="majorEastAsia" w:cstheme="minorHAnsi"/>
                <w:color w:val="0D0D0D" w:themeColor="text1" w:themeTint="F2"/>
                <w:sz w:val="24"/>
                <w:szCs w:val="24"/>
              </w:rPr>
              <w:t>(Gemeinsam gesprochenes) Vorbereitungsgebet</w:t>
            </w:r>
          </w:p>
        </w:tc>
        <w:tc>
          <w:tcPr>
            <w:tcW w:w="2943" w:type="dxa"/>
          </w:tcPr>
          <w:p w14:paraId="30E6A1A6" w14:textId="77777777" w:rsidR="00E830CA" w:rsidRPr="00E830CA" w:rsidRDefault="00476F8B" w:rsidP="00476F8B">
            <w:pPr>
              <w:keepNext/>
              <w:keepLines/>
              <w:spacing w:before="40"/>
              <w:outlineLvl w:val="2"/>
              <w:rPr>
                <w:rFonts w:eastAsiaTheme="majorEastAsia" w:cstheme="minorHAnsi"/>
                <w:color w:val="0D0D0D" w:themeColor="text1" w:themeTint="F2"/>
                <w:sz w:val="24"/>
                <w:szCs w:val="24"/>
              </w:rPr>
            </w:pPr>
            <w:r w:rsidRPr="00476F8B">
              <w:rPr>
                <w:rFonts w:eastAsia="Times New Roman" w:cstheme="minorHAnsi"/>
                <w:b/>
                <w:i/>
                <w:sz w:val="24"/>
                <w:szCs w:val="20"/>
                <w:lang w:eastAsia="de-DE"/>
              </w:rPr>
              <w:t>Modell C</w:t>
            </w:r>
            <w:r w:rsidRPr="00E830CA">
              <w:rPr>
                <w:rFonts w:eastAsiaTheme="majorEastAsia" w:cstheme="minorHAnsi"/>
                <w:color w:val="0D0D0D" w:themeColor="text1" w:themeTint="F2"/>
                <w:sz w:val="24"/>
                <w:szCs w:val="24"/>
              </w:rPr>
              <w:t xml:space="preserve"> </w:t>
            </w:r>
            <w:r>
              <w:rPr>
                <w:rFonts w:eastAsiaTheme="majorEastAsia" w:cstheme="minorHAnsi"/>
                <w:color w:val="0D0D0D" w:themeColor="text1" w:themeTint="F2"/>
                <w:sz w:val="24"/>
                <w:szCs w:val="24"/>
              </w:rPr>
              <w:br/>
            </w:r>
            <w:r w:rsidR="00E830CA" w:rsidRPr="00E830CA">
              <w:rPr>
                <w:rFonts w:eastAsiaTheme="majorEastAsia" w:cstheme="minorHAnsi"/>
                <w:color w:val="0D0D0D" w:themeColor="text1" w:themeTint="F2"/>
                <w:sz w:val="24"/>
                <w:szCs w:val="24"/>
              </w:rPr>
              <w:t>Anrufung mit Kyrie und Gloria (für ökumenisch gefeierte Gottesdienste; Kyrie-Rufe aus dem Messbuch)</w:t>
            </w:r>
          </w:p>
        </w:tc>
      </w:tr>
      <w:tr w:rsidR="00E830CA" w:rsidRPr="00E830CA" w14:paraId="6111A4A7" w14:textId="77777777" w:rsidTr="002446DF">
        <w:tc>
          <w:tcPr>
            <w:tcW w:w="2603" w:type="dxa"/>
          </w:tcPr>
          <w:p w14:paraId="5A54581D" w14:textId="77777777" w:rsidR="00E830CA" w:rsidRPr="00E830CA" w:rsidRDefault="00E830CA" w:rsidP="00E830CA">
            <w:pPr>
              <w:ind w:left="340" w:hanging="340"/>
              <w:jc w:val="both"/>
              <w:rPr>
                <w:rFonts w:eastAsia="Times New Roman" w:cstheme="minorHAnsi"/>
                <w:sz w:val="24"/>
                <w:szCs w:val="20"/>
                <w:lang w:eastAsia="de-DE"/>
              </w:rPr>
            </w:pPr>
          </w:p>
          <w:p w14:paraId="70C529EC" w14:textId="77777777" w:rsidR="00E830CA" w:rsidRPr="00E830CA" w:rsidRDefault="00E830CA" w:rsidP="00E830CA">
            <w:pPr>
              <w:ind w:left="340" w:hanging="340"/>
              <w:jc w:val="both"/>
              <w:rPr>
                <w:rFonts w:eastAsia="Times New Roman" w:cstheme="minorHAnsi"/>
                <w:sz w:val="24"/>
                <w:szCs w:val="20"/>
                <w:lang w:eastAsia="de-DE"/>
              </w:rPr>
            </w:pPr>
            <w:r w:rsidRPr="00E830CA">
              <w:rPr>
                <w:rFonts w:eastAsia="Times New Roman" w:cstheme="minorHAnsi"/>
                <w:sz w:val="24"/>
                <w:szCs w:val="20"/>
                <w:lang w:eastAsia="de-DE"/>
              </w:rPr>
              <w:t>L: Lasst uns mit Worten des … Psalms beten:</w:t>
            </w:r>
          </w:p>
          <w:p w14:paraId="56E63752" w14:textId="77777777" w:rsidR="00E830CA" w:rsidRPr="00E830CA" w:rsidRDefault="00E830CA" w:rsidP="00E830CA">
            <w:pPr>
              <w:tabs>
                <w:tab w:val="num" w:pos="360"/>
              </w:tabs>
              <w:ind w:left="340" w:hanging="340"/>
              <w:jc w:val="both"/>
              <w:rPr>
                <w:rFonts w:eastAsia="Times New Roman" w:cstheme="minorHAnsi"/>
                <w:sz w:val="24"/>
                <w:szCs w:val="20"/>
                <w:lang w:eastAsia="de-DE"/>
              </w:rPr>
            </w:pPr>
            <w:r w:rsidRPr="00E830CA">
              <w:rPr>
                <w:rFonts w:eastAsia="Times New Roman" w:cstheme="minorHAnsi"/>
                <w:sz w:val="24"/>
                <w:szCs w:val="20"/>
                <w:lang w:eastAsia="de-DE"/>
              </w:rPr>
              <w:t>[Psalm / im Wechsel gesprochen]</w:t>
            </w:r>
          </w:p>
          <w:p w14:paraId="58E536E7" w14:textId="77777777" w:rsidR="00E830CA" w:rsidRPr="00E830CA" w:rsidRDefault="00E830CA" w:rsidP="00E830CA">
            <w:pPr>
              <w:tabs>
                <w:tab w:val="num" w:pos="360"/>
              </w:tabs>
              <w:ind w:left="340" w:hanging="340"/>
              <w:jc w:val="both"/>
              <w:rPr>
                <w:rFonts w:eastAsia="Times New Roman" w:cstheme="minorHAnsi"/>
                <w:sz w:val="24"/>
                <w:szCs w:val="20"/>
                <w:lang w:eastAsia="de-DE"/>
              </w:rPr>
            </w:pPr>
            <w:r w:rsidRPr="00E830CA">
              <w:rPr>
                <w:rFonts w:eastAsia="Times New Roman" w:cstheme="minorHAnsi"/>
                <w:sz w:val="24"/>
                <w:szCs w:val="20"/>
                <w:lang w:eastAsia="de-DE"/>
              </w:rPr>
              <w:t>Ehre sei dem Vater ...</w:t>
            </w:r>
          </w:p>
          <w:p w14:paraId="6C782E42" w14:textId="77777777" w:rsidR="00E830CA" w:rsidRPr="00E830CA" w:rsidRDefault="00E830CA" w:rsidP="00E830CA">
            <w:pPr>
              <w:tabs>
                <w:tab w:val="num" w:pos="360"/>
              </w:tabs>
              <w:ind w:left="340" w:hanging="340"/>
              <w:jc w:val="both"/>
              <w:rPr>
                <w:rFonts w:eastAsia="Times New Roman" w:cstheme="minorHAnsi"/>
                <w:sz w:val="24"/>
                <w:szCs w:val="20"/>
                <w:lang w:eastAsia="de-DE"/>
              </w:rPr>
            </w:pPr>
            <w:proofErr w:type="spellStart"/>
            <w:r w:rsidRPr="00E830CA">
              <w:rPr>
                <w:rFonts w:eastAsia="Times New Roman" w:cstheme="minorHAnsi"/>
                <w:sz w:val="24"/>
                <w:szCs w:val="20"/>
                <w:lang w:eastAsia="de-DE"/>
              </w:rPr>
              <w:t>Kollektengebet</w:t>
            </w:r>
            <w:proofErr w:type="spellEnd"/>
          </w:p>
        </w:tc>
        <w:tc>
          <w:tcPr>
            <w:tcW w:w="3402" w:type="dxa"/>
          </w:tcPr>
          <w:p w14:paraId="59937ADC" w14:textId="77777777" w:rsidR="00E830CA" w:rsidRPr="00E830CA" w:rsidRDefault="00E830CA" w:rsidP="00E830CA">
            <w:pPr>
              <w:jc w:val="both"/>
              <w:rPr>
                <w:rFonts w:eastAsia="Times New Roman" w:cstheme="minorHAnsi"/>
                <w:sz w:val="24"/>
                <w:szCs w:val="20"/>
                <w:lang w:eastAsia="de-DE"/>
              </w:rPr>
            </w:pPr>
            <w:r w:rsidRPr="00E830CA">
              <w:rPr>
                <w:rFonts w:eastAsia="Times New Roman" w:cstheme="minorHAnsi"/>
                <w:sz w:val="24"/>
                <w:szCs w:val="20"/>
                <w:lang w:eastAsia="de-DE"/>
              </w:rPr>
              <w:br/>
              <w:t>Lasst uns beten:</w:t>
            </w:r>
          </w:p>
          <w:p w14:paraId="09DD1E85" w14:textId="77777777" w:rsidR="00E830CA" w:rsidRPr="00E830CA" w:rsidRDefault="00E830CA" w:rsidP="00E830CA">
            <w:pPr>
              <w:jc w:val="both"/>
              <w:rPr>
                <w:rFonts w:eastAsia="Times New Roman" w:cstheme="minorHAnsi"/>
                <w:sz w:val="24"/>
                <w:szCs w:val="20"/>
                <w:lang w:eastAsia="de-DE"/>
              </w:rPr>
            </w:pPr>
            <w:r w:rsidRPr="00E830CA">
              <w:rPr>
                <w:rFonts w:eastAsia="Times New Roman" w:cstheme="minorHAnsi"/>
                <w:sz w:val="24"/>
                <w:szCs w:val="20"/>
                <w:lang w:eastAsia="de-DE"/>
              </w:rPr>
              <w:t>[Kurze Stille]</w:t>
            </w:r>
          </w:p>
          <w:p w14:paraId="02E88A92" w14:textId="77777777" w:rsidR="00E830CA" w:rsidRPr="00E830CA" w:rsidRDefault="00E830CA" w:rsidP="00E830CA">
            <w:pPr>
              <w:spacing w:after="120"/>
              <w:jc w:val="both"/>
              <w:rPr>
                <w:rFonts w:eastAsia="Times New Roman" w:cstheme="minorHAnsi"/>
                <w:sz w:val="24"/>
                <w:szCs w:val="20"/>
                <w:lang w:eastAsia="de-DE"/>
              </w:rPr>
            </w:pPr>
            <w:r w:rsidRPr="00E830CA">
              <w:rPr>
                <w:rFonts w:eastAsia="Times New Roman" w:cstheme="minorHAnsi"/>
                <w:sz w:val="24"/>
                <w:szCs w:val="20"/>
                <w:lang w:eastAsia="de-DE"/>
              </w:rPr>
              <w:t>Nimm von uns Herr, was uns belastet, und gib, dass wir mit freiem Herzen dir dienen und dich preisen. Durch Jesus Christus, unseren Herrn. Amen.</w:t>
            </w:r>
          </w:p>
          <w:p w14:paraId="2E18A3A2" w14:textId="77777777" w:rsidR="00E830CA" w:rsidRPr="00E830CA" w:rsidRDefault="00E830CA" w:rsidP="00E830CA">
            <w:pPr>
              <w:jc w:val="center"/>
              <w:rPr>
                <w:rFonts w:eastAsiaTheme="majorEastAsia" w:cstheme="minorHAnsi"/>
                <w:i/>
                <w:sz w:val="24"/>
                <w:szCs w:val="20"/>
                <w:lang w:eastAsia="de-DE"/>
              </w:rPr>
            </w:pPr>
            <w:r w:rsidRPr="00E830CA">
              <w:rPr>
                <w:rFonts w:eastAsiaTheme="majorEastAsia" w:cstheme="minorHAnsi"/>
                <w:i/>
                <w:sz w:val="24"/>
                <w:szCs w:val="20"/>
                <w:lang w:eastAsia="de-DE"/>
              </w:rPr>
              <w:t>Oder</w:t>
            </w:r>
          </w:p>
          <w:p w14:paraId="024A5839" w14:textId="77777777" w:rsidR="00E830CA" w:rsidRPr="00E830CA" w:rsidRDefault="00E830CA" w:rsidP="00E830CA">
            <w:pPr>
              <w:keepNext/>
              <w:keepLines/>
              <w:spacing w:before="40"/>
              <w:outlineLvl w:val="2"/>
              <w:rPr>
                <w:rFonts w:eastAsiaTheme="majorEastAsia" w:cstheme="minorHAnsi"/>
                <w:color w:val="0D0D0D" w:themeColor="text1" w:themeTint="F2"/>
                <w:sz w:val="24"/>
                <w:szCs w:val="24"/>
              </w:rPr>
            </w:pPr>
            <w:r w:rsidRPr="00E830CA">
              <w:rPr>
                <w:rFonts w:eastAsiaTheme="majorEastAsia" w:cstheme="minorHAnsi"/>
                <w:color w:val="0D0D0D" w:themeColor="text1" w:themeTint="F2"/>
                <w:sz w:val="24"/>
                <w:szCs w:val="24"/>
              </w:rPr>
              <w:t>Confiteor</w:t>
            </w:r>
          </w:p>
          <w:p w14:paraId="79272911" w14:textId="77777777" w:rsidR="00E830CA" w:rsidRPr="00E830CA" w:rsidRDefault="00E830CA" w:rsidP="00E830CA">
            <w:pPr>
              <w:rPr>
                <w:rFonts w:cstheme="minorHAnsi"/>
              </w:rPr>
            </w:pPr>
            <w:r w:rsidRPr="00E830CA">
              <w:rPr>
                <w:rFonts w:cstheme="minorHAnsi"/>
              </w:rPr>
              <w:t>L: Wir sind hier, um miteinander Gottes Wort zu hören und zu ihm zu beten. [kurze Stille] Im Licht des Evangeliums sehen wir unsere Not, unsere Sünde und unsere Schuld. Wir vertrauen uns Gottes Barmherzigkeit an und bitten: Gott, sei mir Sünder gnädig.</w:t>
            </w:r>
          </w:p>
          <w:p w14:paraId="6E5F7161" w14:textId="77777777" w:rsidR="00E830CA" w:rsidRPr="00E830CA" w:rsidRDefault="00E830CA" w:rsidP="00E830CA">
            <w:pPr>
              <w:rPr>
                <w:rFonts w:cstheme="minorHAnsi"/>
              </w:rPr>
            </w:pPr>
            <w:r w:rsidRPr="00E830CA">
              <w:rPr>
                <w:rFonts w:cstheme="minorHAnsi"/>
              </w:rPr>
              <w:t>G: Der allmächtige Gott erbarme sich unser …</w:t>
            </w:r>
          </w:p>
          <w:p w14:paraId="5E8D7EE9" w14:textId="77777777" w:rsidR="00E830CA" w:rsidRPr="00E830CA" w:rsidRDefault="00E830CA" w:rsidP="00E830CA">
            <w:pPr>
              <w:rPr>
                <w:rFonts w:cstheme="minorHAnsi"/>
              </w:rPr>
            </w:pPr>
            <w:r w:rsidRPr="00E830CA">
              <w:rPr>
                <w:rFonts w:cstheme="minorHAnsi"/>
              </w:rPr>
              <w:t>L: In Jesus Christus hat sich Gott unser erbarmt. Durch ihn sind wir versöhnt und frei. Wer glaubt und getauft wird, der wird selig werden. Das schenke Gott uns allen.</w:t>
            </w:r>
          </w:p>
          <w:p w14:paraId="754AA767" w14:textId="77777777" w:rsidR="00E830CA" w:rsidRPr="00E830CA" w:rsidRDefault="00E830CA" w:rsidP="00E830CA">
            <w:pPr>
              <w:rPr>
                <w:rFonts w:cstheme="minorHAnsi"/>
              </w:rPr>
            </w:pPr>
            <w:r w:rsidRPr="00E830CA">
              <w:rPr>
                <w:rFonts w:cstheme="minorHAnsi"/>
              </w:rPr>
              <w:t>A: Amen.</w:t>
            </w:r>
          </w:p>
        </w:tc>
        <w:tc>
          <w:tcPr>
            <w:tcW w:w="2943" w:type="dxa"/>
          </w:tcPr>
          <w:p w14:paraId="4C0516CC" w14:textId="77777777" w:rsidR="00E830CA" w:rsidRPr="00E830CA" w:rsidRDefault="00E830CA" w:rsidP="00E830CA">
            <w:pPr>
              <w:ind w:left="318" w:hanging="318"/>
              <w:rPr>
                <w:rFonts w:cstheme="minorHAnsi"/>
              </w:rPr>
            </w:pPr>
          </w:p>
          <w:p w14:paraId="7A487E07" w14:textId="77777777" w:rsidR="00E830CA" w:rsidRPr="00E830CA" w:rsidRDefault="00E830CA" w:rsidP="00E830CA">
            <w:pPr>
              <w:ind w:left="318" w:hanging="318"/>
              <w:rPr>
                <w:rFonts w:cstheme="minorHAnsi"/>
              </w:rPr>
            </w:pPr>
            <w:r w:rsidRPr="00E830CA">
              <w:rPr>
                <w:rFonts w:cstheme="minorHAnsi"/>
              </w:rPr>
              <w:t>L</w:t>
            </w:r>
            <w:r w:rsidRPr="00E830CA">
              <w:rPr>
                <w:rFonts w:cstheme="minorHAnsi"/>
              </w:rPr>
              <w:tab/>
              <w:t xml:space="preserve">Herr Jesus Christus, du bist vom Vater gesandt, zu heilen, was verwundet ist: Kyrie </w:t>
            </w:r>
            <w:proofErr w:type="spellStart"/>
            <w:r w:rsidRPr="00E830CA">
              <w:rPr>
                <w:rFonts w:cstheme="minorHAnsi"/>
              </w:rPr>
              <w:t>eleison</w:t>
            </w:r>
            <w:proofErr w:type="spellEnd"/>
            <w:r w:rsidRPr="00E830CA">
              <w:rPr>
                <w:rFonts w:cstheme="minorHAnsi"/>
              </w:rPr>
              <w:t>.</w:t>
            </w:r>
          </w:p>
          <w:p w14:paraId="4A17BE4A" w14:textId="77777777" w:rsidR="00E830CA" w:rsidRPr="00E830CA" w:rsidRDefault="00E830CA" w:rsidP="00E830CA">
            <w:pPr>
              <w:ind w:left="318" w:hanging="318"/>
              <w:rPr>
                <w:rFonts w:cstheme="minorHAnsi"/>
              </w:rPr>
            </w:pPr>
            <w:r w:rsidRPr="00E830CA">
              <w:rPr>
                <w:rFonts w:cstheme="minorHAnsi"/>
              </w:rPr>
              <w:t xml:space="preserve">G: </w:t>
            </w:r>
            <w:r w:rsidRPr="00E830CA">
              <w:rPr>
                <w:rFonts w:cstheme="minorHAnsi"/>
              </w:rPr>
              <w:tab/>
              <w:t>Herr, erbarme dich.</w:t>
            </w:r>
          </w:p>
          <w:p w14:paraId="0BEBFE85" w14:textId="77777777" w:rsidR="00E830CA" w:rsidRPr="00E830CA" w:rsidRDefault="00E830CA" w:rsidP="00E830CA">
            <w:pPr>
              <w:ind w:left="318" w:hanging="318"/>
              <w:rPr>
                <w:rFonts w:cstheme="minorHAnsi"/>
              </w:rPr>
            </w:pPr>
            <w:r w:rsidRPr="00E830CA">
              <w:rPr>
                <w:rFonts w:cstheme="minorHAnsi"/>
              </w:rPr>
              <w:t>L</w:t>
            </w:r>
            <w:r w:rsidRPr="00E830CA">
              <w:rPr>
                <w:rFonts w:cstheme="minorHAnsi"/>
              </w:rPr>
              <w:tab/>
              <w:t xml:space="preserve">Du bist gekommen, die Sünder zu berufen. </w:t>
            </w:r>
            <w:proofErr w:type="spellStart"/>
            <w:r w:rsidRPr="00E830CA">
              <w:rPr>
                <w:rFonts w:cstheme="minorHAnsi"/>
              </w:rPr>
              <w:t>Christe</w:t>
            </w:r>
            <w:proofErr w:type="spellEnd"/>
            <w:r w:rsidRPr="00E830CA">
              <w:rPr>
                <w:rFonts w:cstheme="minorHAnsi"/>
              </w:rPr>
              <w:t xml:space="preserve"> </w:t>
            </w:r>
            <w:proofErr w:type="spellStart"/>
            <w:r w:rsidRPr="00E830CA">
              <w:rPr>
                <w:rFonts w:cstheme="minorHAnsi"/>
              </w:rPr>
              <w:t>eleison</w:t>
            </w:r>
            <w:proofErr w:type="spellEnd"/>
            <w:r w:rsidRPr="00E830CA">
              <w:rPr>
                <w:rFonts w:cstheme="minorHAnsi"/>
              </w:rPr>
              <w:t>.</w:t>
            </w:r>
          </w:p>
          <w:p w14:paraId="778FDB6D" w14:textId="77777777" w:rsidR="00E830CA" w:rsidRPr="00E830CA" w:rsidRDefault="00E830CA" w:rsidP="00E830CA">
            <w:pPr>
              <w:ind w:left="318" w:hanging="318"/>
              <w:rPr>
                <w:rFonts w:cstheme="minorHAnsi"/>
              </w:rPr>
            </w:pPr>
            <w:r w:rsidRPr="00E830CA">
              <w:rPr>
                <w:rFonts w:cstheme="minorHAnsi"/>
              </w:rPr>
              <w:t>G:</w:t>
            </w:r>
            <w:r w:rsidRPr="00E830CA">
              <w:rPr>
                <w:rFonts w:cstheme="minorHAnsi"/>
              </w:rPr>
              <w:tab/>
              <w:t>Christus, erbarme dich.</w:t>
            </w:r>
          </w:p>
          <w:p w14:paraId="64E1DDC1" w14:textId="77777777" w:rsidR="00E830CA" w:rsidRPr="00E830CA" w:rsidRDefault="00E830CA" w:rsidP="00E830CA">
            <w:pPr>
              <w:ind w:left="318" w:hanging="318"/>
              <w:rPr>
                <w:rFonts w:cstheme="minorHAnsi"/>
              </w:rPr>
            </w:pPr>
            <w:r w:rsidRPr="00E830CA">
              <w:rPr>
                <w:rFonts w:cstheme="minorHAnsi"/>
              </w:rPr>
              <w:t>L</w:t>
            </w:r>
            <w:r w:rsidRPr="00E830CA">
              <w:rPr>
                <w:rFonts w:cstheme="minorHAnsi"/>
              </w:rPr>
              <w:tab/>
              <w:t xml:space="preserve">Du bist zum Vater heimgekehrt, um für uns einzutreten. Kyrie </w:t>
            </w:r>
            <w:proofErr w:type="spellStart"/>
            <w:r w:rsidRPr="00E830CA">
              <w:rPr>
                <w:rFonts w:cstheme="minorHAnsi"/>
              </w:rPr>
              <w:t>eleison</w:t>
            </w:r>
            <w:proofErr w:type="spellEnd"/>
            <w:r w:rsidRPr="00E830CA">
              <w:rPr>
                <w:rFonts w:cstheme="minorHAnsi"/>
              </w:rPr>
              <w:t>.</w:t>
            </w:r>
          </w:p>
          <w:p w14:paraId="48052A60" w14:textId="77777777" w:rsidR="00E830CA" w:rsidRPr="00E830CA" w:rsidRDefault="00E830CA" w:rsidP="00E830CA">
            <w:pPr>
              <w:spacing w:after="120"/>
              <w:ind w:left="318" w:hanging="318"/>
              <w:rPr>
                <w:rFonts w:cstheme="minorHAnsi"/>
              </w:rPr>
            </w:pPr>
            <w:r w:rsidRPr="00E830CA">
              <w:rPr>
                <w:rFonts w:cstheme="minorHAnsi"/>
              </w:rPr>
              <w:t>G</w:t>
            </w:r>
            <w:r w:rsidRPr="00E830CA">
              <w:rPr>
                <w:rFonts w:cstheme="minorHAnsi"/>
              </w:rPr>
              <w:tab/>
              <w:t>Herr, erbarme dich.</w:t>
            </w:r>
          </w:p>
          <w:p w14:paraId="093788FC" w14:textId="77777777" w:rsidR="00E830CA" w:rsidRPr="00E830CA" w:rsidRDefault="00E830CA" w:rsidP="00E830CA">
            <w:pPr>
              <w:spacing w:after="120"/>
              <w:ind w:left="318" w:hanging="318"/>
              <w:rPr>
                <w:rFonts w:cstheme="minorHAnsi"/>
              </w:rPr>
            </w:pPr>
            <w:r w:rsidRPr="00E830CA">
              <w:rPr>
                <w:rFonts w:cstheme="minorHAnsi"/>
              </w:rPr>
              <w:t>L</w:t>
            </w:r>
            <w:r w:rsidRPr="00E830CA">
              <w:rPr>
                <w:rFonts w:cstheme="minorHAnsi"/>
              </w:rPr>
              <w:tab/>
              <w:t>Der allmächtige Gott erbarme sich unser. Er vergebe uns unsere Sünde und führe uns zum ewigen Leben.</w:t>
            </w:r>
          </w:p>
          <w:p w14:paraId="328ED270" w14:textId="77777777" w:rsidR="00E830CA" w:rsidRPr="00E830CA" w:rsidRDefault="00E830CA" w:rsidP="00E830CA">
            <w:pPr>
              <w:ind w:left="318" w:hanging="318"/>
              <w:jc w:val="both"/>
              <w:rPr>
                <w:rFonts w:eastAsia="Times New Roman" w:cstheme="minorHAnsi"/>
                <w:sz w:val="24"/>
                <w:szCs w:val="20"/>
                <w:lang w:eastAsia="de-DE"/>
              </w:rPr>
            </w:pPr>
            <w:r w:rsidRPr="00E830CA">
              <w:rPr>
                <w:rFonts w:eastAsia="Times New Roman" w:cstheme="minorHAnsi"/>
                <w:sz w:val="24"/>
                <w:szCs w:val="20"/>
                <w:lang w:eastAsia="de-DE"/>
              </w:rPr>
              <w:t>L</w:t>
            </w:r>
            <w:r w:rsidRPr="00E830CA">
              <w:rPr>
                <w:rFonts w:eastAsia="Times New Roman" w:cstheme="minorHAnsi"/>
                <w:sz w:val="24"/>
                <w:szCs w:val="20"/>
                <w:lang w:eastAsia="de-DE"/>
              </w:rPr>
              <w:tab/>
              <w:t>Ehre sei Gott in der Höhe</w:t>
            </w:r>
          </w:p>
          <w:p w14:paraId="2C2BD094" w14:textId="77777777" w:rsidR="00E830CA" w:rsidRPr="00E830CA" w:rsidRDefault="00E830CA" w:rsidP="00E830CA">
            <w:pPr>
              <w:ind w:left="318" w:hanging="318"/>
              <w:jc w:val="both"/>
              <w:rPr>
                <w:rFonts w:eastAsia="Times New Roman" w:cstheme="minorHAnsi"/>
                <w:sz w:val="24"/>
                <w:szCs w:val="20"/>
                <w:lang w:eastAsia="de-DE"/>
              </w:rPr>
            </w:pPr>
            <w:r w:rsidRPr="00E830CA">
              <w:rPr>
                <w:rFonts w:eastAsia="Times New Roman" w:cstheme="minorHAnsi"/>
                <w:sz w:val="24"/>
                <w:szCs w:val="20"/>
                <w:lang w:eastAsia="de-DE"/>
              </w:rPr>
              <w:t>G</w:t>
            </w:r>
            <w:r w:rsidRPr="00E830CA">
              <w:rPr>
                <w:rFonts w:eastAsia="Times New Roman" w:cstheme="minorHAnsi"/>
                <w:sz w:val="24"/>
                <w:szCs w:val="20"/>
                <w:lang w:eastAsia="de-DE"/>
              </w:rPr>
              <w:tab/>
              <w:t>und auf Erden Fried, den Menschen ein Wohl</w:t>
            </w:r>
            <w:r w:rsidRPr="00E830CA">
              <w:rPr>
                <w:rFonts w:eastAsia="Times New Roman" w:cstheme="minorHAnsi"/>
                <w:sz w:val="24"/>
                <w:szCs w:val="20"/>
                <w:lang w:eastAsia="de-DE"/>
              </w:rPr>
              <w:softHyphen/>
              <w:t>gefal</w:t>
            </w:r>
            <w:r w:rsidRPr="00E830CA">
              <w:rPr>
                <w:rFonts w:eastAsia="Times New Roman" w:cstheme="minorHAnsi"/>
                <w:sz w:val="24"/>
                <w:szCs w:val="20"/>
                <w:lang w:eastAsia="de-DE"/>
              </w:rPr>
              <w:softHyphen/>
              <w:t>len</w:t>
            </w:r>
          </w:p>
          <w:p w14:paraId="27ED98F5" w14:textId="77777777" w:rsidR="00E830CA" w:rsidRPr="00E830CA" w:rsidRDefault="00E830CA" w:rsidP="00E830CA">
            <w:pPr>
              <w:ind w:left="318" w:hanging="318"/>
              <w:jc w:val="both"/>
              <w:rPr>
                <w:rFonts w:eastAsia="Times New Roman" w:cstheme="minorHAnsi"/>
                <w:sz w:val="24"/>
                <w:szCs w:val="20"/>
                <w:lang w:eastAsia="de-DE"/>
              </w:rPr>
            </w:pPr>
            <w:r w:rsidRPr="00E830CA">
              <w:rPr>
                <w:rFonts w:eastAsia="Times New Roman" w:cstheme="minorHAnsi"/>
                <w:sz w:val="24"/>
                <w:szCs w:val="20"/>
                <w:lang w:eastAsia="de-DE"/>
              </w:rPr>
              <w:t>(Instrumentalmusik)</w:t>
            </w:r>
          </w:p>
        </w:tc>
      </w:tr>
    </w:tbl>
    <w:p w14:paraId="7CE6769A" w14:textId="77777777" w:rsidR="00827B84" w:rsidRDefault="00827B84" w:rsidP="00E830CA">
      <w:pPr>
        <w:tabs>
          <w:tab w:val="num" w:pos="360"/>
        </w:tabs>
        <w:spacing w:before="240" w:after="0" w:line="240" w:lineRule="auto"/>
        <w:ind w:left="340" w:hanging="340"/>
        <w:jc w:val="both"/>
        <w:rPr>
          <w:rFonts w:eastAsia="Times New Roman" w:cstheme="minorHAnsi"/>
          <w:b/>
          <w:sz w:val="24"/>
          <w:szCs w:val="20"/>
          <w:lang w:eastAsia="de-DE"/>
        </w:rPr>
      </w:pPr>
    </w:p>
    <w:p w14:paraId="3060ED47" w14:textId="77777777" w:rsidR="00827B84" w:rsidRDefault="00827B84" w:rsidP="00E830CA">
      <w:pPr>
        <w:tabs>
          <w:tab w:val="num" w:pos="360"/>
        </w:tabs>
        <w:spacing w:before="240" w:after="0" w:line="240" w:lineRule="auto"/>
        <w:ind w:left="340" w:hanging="340"/>
        <w:jc w:val="both"/>
        <w:rPr>
          <w:rFonts w:eastAsia="Times New Roman" w:cstheme="minorHAnsi"/>
          <w:b/>
          <w:sz w:val="24"/>
          <w:szCs w:val="20"/>
          <w:lang w:eastAsia="de-DE"/>
        </w:rPr>
      </w:pPr>
    </w:p>
    <w:p w14:paraId="117B9609" w14:textId="77777777" w:rsidR="00827B84" w:rsidRDefault="00827B84" w:rsidP="00E830CA">
      <w:pPr>
        <w:tabs>
          <w:tab w:val="num" w:pos="360"/>
        </w:tabs>
        <w:spacing w:before="240" w:after="0" w:line="240" w:lineRule="auto"/>
        <w:ind w:left="340" w:hanging="340"/>
        <w:jc w:val="both"/>
        <w:rPr>
          <w:rFonts w:eastAsia="Times New Roman" w:cstheme="minorHAnsi"/>
          <w:b/>
          <w:sz w:val="24"/>
          <w:szCs w:val="20"/>
          <w:lang w:eastAsia="de-DE"/>
        </w:rPr>
      </w:pPr>
    </w:p>
    <w:p w14:paraId="4D37978F" w14:textId="77777777" w:rsidR="00E830CA" w:rsidRPr="00E830CA" w:rsidRDefault="00E830CA" w:rsidP="00E830CA">
      <w:pPr>
        <w:tabs>
          <w:tab w:val="num" w:pos="360"/>
        </w:tabs>
        <w:spacing w:before="240" w:after="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Lesung</w:t>
      </w:r>
    </w:p>
    <w:p w14:paraId="68BE1CF1" w14:textId="77777777" w:rsidR="00E830CA" w:rsidRPr="00E830CA" w:rsidRDefault="00E830CA" w:rsidP="00E830CA">
      <w:pPr>
        <w:spacing w:after="0" w:line="240" w:lineRule="auto"/>
        <w:ind w:left="357"/>
        <w:jc w:val="both"/>
        <w:rPr>
          <w:rFonts w:eastAsia="Times New Roman" w:cstheme="minorHAnsi"/>
          <w:sz w:val="24"/>
          <w:szCs w:val="20"/>
          <w:lang w:eastAsia="de-DE"/>
        </w:rPr>
      </w:pPr>
      <w:r w:rsidRPr="00E830CA">
        <w:rPr>
          <w:rFonts w:eastAsia="Times New Roman" w:cstheme="minorHAnsi"/>
          <w:sz w:val="24"/>
          <w:szCs w:val="20"/>
          <w:lang w:eastAsia="de-DE"/>
        </w:rPr>
        <w:t>Wird das Evangelium gelesen, schließt die Lesung mit: Ehre sei Dir, Herr. / Lob sei dir, Christus.</w:t>
      </w:r>
    </w:p>
    <w:p w14:paraId="60693B24" w14:textId="77777777" w:rsidR="00E830CA" w:rsidRPr="00E830CA" w:rsidRDefault="00E830CA" w:rsidP="00E830CA">
      <w:pPr>
        <w:spacing w:after="0" w:line="240" w:lineRule="auto"/>
        <w:ind w:left="357"/>
        <w:jc w:val="both"/>
        <w:rPr>
          <w:rFonts w:eastAsia="Times New Roman" w:cstheme="minorHAnsi"/>
          <w:sz w:val="24"/>
          <w:szCs w:val="20"/>
          <w:lang w:eastAsia="de-DE"/>
        </w:rPr>
      </w:pPr>
      <w:r w:rsidRPr="00E830CA">
        <w:rPr>
          <w:rFonts w:eastAsia="Times New Roman" w:cstheme="minorHAnsi"/>
          <w:sz w:val="24"/>
          <w:szCs w:val="20"/>
          <w:lang w:eastAsia="de-DE"/>
        </w:rPr>
        <w:t>In allen anderen Fällen schließt die Lesung mit:</w:t>
      </w:r>
    </w:p>
    <w:p w14:paraId="400EBC01" w14:textId="77777777" w:rsidR="00E830CA" w:rsidRPr="00E830CA" w:rsidRDefault="00E830CA" w:rsidP="00E830CA">
      <w:pPr>
        <w:spacing w:after="120" w:line="240" w:lineRule="auto"/>
        <w:ind w:left="357"/>
        <w:jc w:val="both"/>
        <w:rPr>
          <w:rFonts w:eastAsia="Times New Roman" w:cstheme="minorHAnsi"/>
          <w:sz w:val="24"/>
          <w:szCs w:val="20"/>
          <w:lang w:eastAsia="de-DE"/>
        </w:rPr>
      </w:pPr>
      <w:r w:rsidRPr="00E830CA">
        <w:rPr>
          <w:rFonts w:eastAsia="Times New Roman" w:cstheme="minorHAnsi"/>
          <w:sz w:val="24"/>
          <w:szCs w:val="20"/>
          <w:lang w:eastAsia="de-DE"/>
        </w:rPr>
        <w:t>Wort des lebendigen Gottes / Dank sei Gott.</w:t>
      </w:r>
    </w:p>
    <w:p w14:paraId="104F49BC" w14:textId="77777777" w:rsidR="00E830CA" w:rsidRPr="00E830CA" w:rsidRDefault="00E830CA" w:rsidP="00E830CA">
      <w:pPr>
        <w:tabs>
          <w:tab w:val="num" w:pos="360"/>
        </w:tabs>
        <w:spacing w:after="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[Kurzes Lied oder Liedstrophe]</w:t>
      </w:r>
    </w:p>
    <w:p w14:paraId="4CCC5CD4" w14:textId="77777777" w:rsidR="00E830CA" w:rsidRDefault="00E830CA" w:rsidP="00E830CA">
      <w:pPr>
        <w:spacing w:after="0" w:line="240" w:lineRule="auto"/>
        <w:ind w:left="340"/>
        <w:jc w:val="both"/>
        <w:rPr>
          <w:rFonts w:eastAsia="Times New Roman" w:cstheme="minorHAnsi"/>
          <w:sz w:val="24"/>
          <w:szCs w:val="20"/>
          <w:lang w:eastAsia="de-DE"/>
        </w:rPr>
      </w:pPr>
      <w:r w:rsidRPr="00E830CA">
        <w:rPr>
          <w:rFonts w:eastAsia="Times New Roman" w:cstheme="minorHAnsi"/>
          <w:sz w:val="24"/>
          <w:szCs w:val="20"/>
          <w:lang w:eastAsia="de-DE"/>
        </w:rPr>
        <w:t xml:space="preserve">Oder </w:t>
      </w:r>
      <w:r w:rsidRPr="00E830CA">
        <w:rPr>
          <w:rFonts w:eastAsia="Times New Roman" w:cstheme="minorHAnsi"/>
          <w:b/>
          <w:sz w:val="24"/>
          <w:szCs w:val="20"/>
          <w:lang w:eastAsia="de-DE"/>
        </w:rPr>
        <w:t>Instrumentalmusik</w:t>
      </w:r>
      <w:r w:rsidRPr="00E830CA">
        <w:rPr>
          <w:rFonts w:eastAsia="Times New Roman" w:cstheme="minorHAnsi"/>
          <w:sz w:val="24"/>
          <w:szCs w:val="20"/>
          <w:lang w:eastAsia="de-DE"/>
        </w:rPr>
        <w:t>. Denkbar ist auch, dass mit einem Instrument die Melodie eines zur Lesung passenden Liedes gespielt und die Gemeinde eingeladen wird, dazu den Text ausgewählter Strophen still für sich zu lesen.</w:t>
      </w:r>
    </w:p>
    <w:p w14:paraId="57121F4F" w14:textId="77777777" w:rsidR="001527DB" w:rsidRPr="00E830CA" w:rsidRDefault="001527DB" w:rsidP="00E830CA">
      <w:pPr>
        <w:spacing w:after="0" w:line="240" w:lineRule="auto"/>
        <w:ind w:left="340"/>
        <w:jc w:val="both"/>
        <w:rPr>
          <w:rFonts w:eastAsia="Times New Roman" w:cstheme="minorHAnsi"/>
          <w:sz w:val="24"/>
          <w:szCs w:val="20"/>
          <w:lang w:eastAsia="de-DE"/>
        </w:rPr>
      </w:pPr>
    </w:p>
    <w:p w14:paraId="6D4801EC" w14:textId="77777777" w:rsidR="00E830CA" w:rsidRPr="00E830CA" w:rsidRDefault="00E830CA" w:rsidP="00E830CA">
      <w:pPr>
        <w:tabs>
          <w:tab w:val="num" w:pos="360"/>
        </w:tabs>
        <w:spacing w:after="120" w:line="240" w:lineRule="auto"/>
        <w:ind w:left="340" w:hanging="340"/>
        <w:jc w:val="both"/>
        <w:rPr>
          <w:rFonts w:eastAsia="Times New Roman" w:cstheme="minorHAnsi"/>
          <w:sz w:val="24"/>
          <w:szCs w:val="20"/>
          <w:lang w:eastAsia="de-DE"/>
        </w:rPr>
      </w:pPr>
      <w:r w:rsidRPr="00E830CA">
        <w:rPr>
          <w:rFonts w:eastAsia="Times New Roman" w:cstheme="minorHAnsi"/>
          <w:sz w:val="24"/>
          <w:szCs w:val="20"/>
          <w:lang w:eastAsia="de-DE"/>
        </w:rPr>
        <w:t>[</w:t>
      </w:r>
      <w:r w:rsidRPr="00E830CA">
        <w:rPr>
          <w:rFonts w:eastAsia="Times New Roman" w:cstheme="minorHAnsi"/>
          <w:b/>
          <w:sz w:val="24"/>
          <w:szCs w:val="20"/>
          <w:lang w:eastAsia="de-DE"/>
        </w:rPr>
        <w:t>Glaubensbekenntnis</w:t>
      </w:r>
      <w:r w:rsidRPr="00E830CA">
        <w:rPr>
          <w:rFonts w:eastAsia="Times New Roman" w:cstheme="minorHAnsi"/>
          <w:sz w:val="24"/>
          <w:szCs w:val="20"/>
          <w:lang w:eastAsia="de-DE"/>
        </w:rPr>
        <w:t>, gemeinsam gesprochen]</w:t>
      </w:r>
    </w:p>
    <w:p w14:paraId="7E7EADF8" w14:textId="77777777" w:rsidR="00E830CA" w:rsidRPr="00E830CA" w:rsidRDefault="00E830CA" w:rsidP="00E830CA">
      <w:pPr>
        <w:tabs>
          <w:tab w:val="num" w:pos="360"/>
        </w:tabs>
        <w:spacing w:after="12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Predigt</w:t>
      </w:r>
    </w:p>
    <w:p w14:paraId="5CE51162" w14:textId="77777777" w:rsidR="00E830CA" w:rsidRPr="00E830CA" w:rsidRDefault="00E830CA" w:rsidP="00E830CA">
      <w:pPr>
        <w:tabs>
          <w:tab w:val="num" w:pos="360"/>
        </w:tabs>
        <w:spacing w:after="12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[Kurzes Lied oder Liedstrophe]</w:t>
      </w:r>
    </w:p>
    <w:p w14:paraId="5AD8B40B" w14:textId="77777777" w:rsidR="00E830CA" w:rsidRPr="00E830CA" w:rsidRDefault="00E830CA" w:rsidP="00E830CA">
      <w:pPr>
        <w:tabs>
          <w:tab w:val="num" w:pos="360"/>
        </w:tabs>
        <w:spacing w:after="12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 xml:space="preserve">Fürbittengebet </w:t>
      </w:r>
      <w:r w:rsidRPr="00E830CA">
        <w:rPr>
          <w:rFonts w:eastAsia="Times New Roman" w:cstheme="minorHAnsi"/>
          <w:sz w:val="24"/>
          <w:szCs w:val="20"/>
          <w:lang w:eastAsia="de-DE"/>
        </w:rPr>
        <w:t xml:space="preserve">und </w:t>
      </w:r>
      <w:r w:rsidRPr="00E830CA">
        <w:rPr>
          <w:rFonts w:eastAsia="Times New Roman" w:cstheme="minorHAnsi"/>
          <w:b/>
          <w:sz w:val="24"/>
          <w:szCs w:val="20"/>
          <w:lang w:eastAsia="de-DE"/>
        </w:rPr>
        <w:t>Vaterunser</w:t>
      </w:r>
    </w:p>
    <w:p w14:paraId="467FE2DC" w14:textId="77777777" w:rsidR="00E830CA" w:rsidRPr="00E830CA" w:rsidRDefault="00E830CA" w:rsidP="001527DB">
      <w:pPr>
        <w:tabs>
          <w:tab w:val="num" w:pos="360"/>
        </w:tabs>
        <w:spacing w:after="120" w:line="240" w:lineRule="auto"/>
        <w:ind w:left="340" w:hanging="340"/>
        <w:rPr>
          <w:rFonts w:eastAsia="Times New Roman" w:cstheme="minorHAnsi"/>
          <w:sz w:val="24"/>
          <w:szCs w:val="20"/>
          <w:lang w:eastAsia="de-DE"/>
        </w:rPr>
      </w:pPr>
      <w:r w:rsidRPr="00E830CA">
        <w:rPr>
          <w:rFonts w:eastAsia="Times New Roman" w:cstheme="minorHAnsi"/>
          <w:b/>
          <w:sz w:val="24"/>
          <w:szCs w:val="20"/>
          <w:lang w:eastAsia="de-DE"/>
        </w:rPr>
        <w:t>Einladung</w:t>
      </w:r>
      <w:r w:rsidRPr="00E830CA">
        <w:rPr>
          <w:rFonts w:eastAsia="Times New Roman" w:cstheme="minorHAnsi"/>
          <w:sz w:val="24"/>
          <w:szCs w:val="20"/>
          <w:lang w:eastAsia="de-DE"/>
        </w:rPr>
        <w:t xml:space="preserve"> zum nächsten Gottesdienst / </w:t>
      </w:r>
      <w:r w:rsidRPr="00E830CA">
        <w:rPr>
          <w:rFonts w:eastAsia="Times New Roman" w:cstheme="minorHAnsi"/>
          <w:b/>
          <w:sz w:val="24"/>
          <w:szCs w:val="20"/>
          <w:lang w:eastAsia="de-DE"/>
        </w:rPr>
        <w:t xml:space="preserve">Abkündigungen </w:t>
      </w:r>
      <w:r w:rsidRPr="00E830CA">
        <w:rPr>
          <w:rFonts w:eastAsia="Times New Roman" w:cstheme="minorHAnsi"/>
          <w:sz w:val="24"/>
          <w:szCs w:val="20"/>
          <w:lang w:eastAsia="de-DE"/>
        </w:rPr>
        <w:t xml:space="preserve">/ </w:t>
      </w:r>
      <w:r w:rsidR="001527DB">
        <w:rPr>
          <w:rFonts w:eastAsia="Times New Roman" w:cstheme="minorHAnsi"/>
          <w:sz w:val="24"/>
          <w:szCs w:val="20"/>
          <w:lang w:eastAsia="de-DE"/>
        </w:rPr>
        <w:br/>
      </w:r>
      <w:r w:rsidRPr="00E830CA">
        <w:rPr>
          <w:rFonts w:eastAsia="Times New Roman" w:cstheme="minorHAnsi"/>
          <w:b/>
          <w:sz w:val="24"/>
          <w:szCs w:val="20"/>
          <w:lang w:eastAsia="de-DE"/>
        </w:rPr>
        <w:t>persönliche Verabschiedung</w:t>
      </w:r>
      <w:r w:rsidR="001527DB">
        <w:rPr>
          <w:rFonts w:eastAsia="Times New Roman" w:cstheme="minorHAnsi"/>
          <w:b/>
          <w:sz w:val="24"/>
          <w:szCs w:val="20"/>
          <w:lang w:eastAsia="de-DE"/>
        </w:rPr>
        <w:t xml:space="preserve"> mit Hinweisen zum geordneten Verlassen der Kirche</w:t>
      </w:r>
    </w:p>
    <w:p w14:paraId="332EFC19" w14:textId="77777777" w:rsidR="00E830CA" w:rsidRPr="00E830CA" w:rsidRDefault="00E830CA" w:rsidP="00E830CA">
      <w:pPr>
        <w:tabs>
          <w:tab w:val="num" w:pos="360"/>
        </w:tabs>
        <w:spacing w:after="0" w:line="240" w:lineRule="auto"/>
        <w:ind w:left="340" w:hanging="340"/>
        <w:jc w:val="both"/>
        <w:rPr>
          <w:rFonts w:eastAsia="Times New Roman" w:cstheme="minorHAnsi"/>
          <w:sz w:val="24"/>
          <w:szCs w:val="20"/>
          <w:lang w:eastAsia="de-DE"/>
        </w:rPr>
      </w:pPr>
      <w:r w:rsidRPr="00E830CA">
        <w:rPr>
          <w:rFonts w:eastAsia="Times New Roman" w:cstheme="minorHAnsi"/>
          <w:b/>
          <w:sz w:val="24"/>
          <w:szCs w:val="20"/>
          <w:lang w:eastAsia="de-DE"/>
        </w:rPr>
        <w:t>Entlassung</w:t>
      </w:r>
    </w:p>
    <w:p w14:paraId="2C8A0D52" w14:textId="77777777" w:rsidR="00E830CA" w:rsidRPr="00E830CA" w:rsidRDefault="00E830CA" w:rsidP="00E830CA">
      <w:pPr>
        <w:spacing w:after="0" w:line="240" w:lineRule="auto"/>
        <w:ind w:left="340"/>
        <w:jc w:val="both"/>
        <w:rPr>
          <w:rFonts w:eastAsia="Times New Roman" w:cstheme="minorHAnsi"/>
          <w:sz w:val="24"/>
          <w:szCs w:val="20"/>
          <w:lang w:eastAsia="de-DE"/>
        </w:rPr>
      </w:pPr>
      <w:r w:rsidRPr="00E830CA">
        <w:rPr>
          <w:rFonts w:eastAsia="Times New Roman" w:cstheme="minorHAnsi"/>
          <w:sz w:val="24"/>
          <w:szCs w:val="20"/>
          <w:lang w:eastAsia="de-DE"/>
        </w:rPr>
        <w:t>L</w:t>
      </w:r>
      <w:r w:rsidRPr="00E830CA">
        <w:rPr>
          <w:rFonts w:eastAsia="Times New Roman" w:cstheme="minorHAnsi"/>
          <w:sz w:val="24"/>
          <w:szCs w:val="20"/>
          <w:lang w:eastAsia="de-DE"/>
        </w:rPr>
        <w:tab/>
        <w:t>Der Herr sei mit euch.</w:t>
      </w:r>
    </w:p>
    <w:p w14:paraId="472DCC25" w14:textId="77777777" w:rsidR="00E830CA" w:rsidRPr="00E830CA" w:rsidRDefault="00E830CA" w:rsidP="00E830CA">
      <w:pPr>
        <w:spacing w:after="0" w:line="240" w:lineRule="auto"/>
        <w:ind w:left="340"/>
        <w:jc w:val="both"/>
        <w:rPr>
          <w:rFonts w:eastAsia="Times New Roman" w:cstheme="minorHAnsi"/>
          <w:sz w:val="24"/>
          <w:szCs w:val="20"/>
          <w:lang w:eastAsia="de-DE"/>
        </w:rPr>
      </w:pPr>
      <w:r w:rsidRPr="00E830CA">
        <w:rPr>
          <w:rFonts w:eastAsia="Times New Roman" w:cstheme="minorHAnsi"/>
          <w:sz w:val="24"/>
          <w:szCs w:val="20"/>
          <w:lang w:eastAsia="de-DE"/>
        </w:rPr>
        <w:t>G</w:t>
      </w:r>
      <w:r w:rsidRPr="00E830CA">
        <w:rPr>
          <w:rFonts w:eastAsia="Times New Roman" w:cstheme="minorHAnsi"/>
          <w:sz w:val="24"/>
          <w:szCs w:val="20"/>
          <w:lang w:eastAsia="de-DE"/>
        </w:rPr>
        <w:tab/>
        <w:t>Und mit deinem Geist.</w:t>
      </w:r>
    </w:p>
    <w:p w14:paraId="42FD7A9D" w14:textId="77777777" w:rsidR="00E830CA" w:rsidRPr="00E830CA" w:rsidRDefault="00E830CA" w:rsidP="00E830CA">
      <w:pPr>
        <w:tabs>
          <w:tab w:val="num" w:pos="360"/>
        </w:tabs>
        <w:spacing w:after="12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Segen</w:t>
      </w:r>
    </w:p>
    <w:p w14:paraId="1155A457" w14:textId="77777777" w:rsidR="00E830CA" w:rsidRPr="00E830CA" w:rsidRDefault="00E830CA" w:rsidP="00E830CA">
      <w:pPr>
        <w:tabs>
          <w:tab w:val="num" w:pos="360"/>
        </w:tabs>
        <w:spacing w:after="0" w:line="240" w:lineRule="auto"/>
        <w:ind w:left="340" w:hanging="340"/>
        <w:jc w:val="both"/>
        <w:rPr>
          <w:rFonts w:eastAsia="Times New Roman" w:cstheme="minorHAnsi"/>
          <w:b/>
          <w:sz w:val="24"/>
          <w:szCs w:val="20"/>
          <w:lang w:eastAsia="de-DE"/>
        </w:rPr>
      </w:pPr>
      <w:r w:rsidRPr="00E830CA">
        <w:rPr>
          <w:rFonts w:eastAsia="Times New Roman" w:cstheme="minorHAnsi"/>
          <w:b/>
          <w:sz w:val="24"/>
          <w:szCs w:val="20"/>
          <w:lang w:eastAsia="de-DE"/>
        </w:rPr>
        <w:t>Instrumentalmusik zum Auszug</w:t>
      </w:r>
    </w:p>
    <w:p w14:paraId="1D8E6623" w14:textId="77777777" w:rsidR="00E830CA" w:rsidRDefault="00E830CA"/>
    <w:sectPr w:rsidR="00E830CA" w:rsidSect="001E7B80">
      <w:pgSz w:w="11906" w:h="16838"/>
      <w:pgMar w:top="284" w:right="127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1487"/>
    <w:multiLevelType w:val="hybridMultilevel"/>
    <w:tmpl w:val="52D2B0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4DA3BB9"/>
    <w:multiLevelType w:val="hybridMultilevel"/>
    <w:tmpl w:val="DAE408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55177E3"/>
    <w:multiLevelType w:val="hybridMultilevel"/>
    <w:tmpl w:val="39D64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10856DD"/>
    <w:multiLevelType w:val="hybridMultilevel"/>
    <w:tmpl w:val="2940FC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440C4C48"/>
    <w:multiLevelType w:val="hybridMultilevel"/>
    <w:tmpl w:val="527CC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7AF162D"/>
    <w:multiLevelType w:val="hybridMultilevel"/>
    <w:tmpl w:val="1A4AD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C2C436D"/>
    <w:multiLevelType w:val="hybridMultilevel"/>
    <w:tmpl w:val="D1B0EC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72DC25A6"/>
    <w:multiLevelType w:val="hybridMultilevel"/>
    <w:tmpl w:val="068C8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AF"/>
    <w:rsid w:val="00041F2F"/>
    <w:rsid w:val="00057DA2"/>
    <w:rsid w:val="000D3ABF"/>
    <w:rsid w:val="00112756"/>
    <w:rsid w:val="001527DB"/>
    <w:rsid w:val="00176CAA"/>
    <w:rsid w:val="001E7B80"/>
    <w:rsid w:val="00224D70"/>
    <w:rsid w:val="002433AF"/>
    <w:rsid w:val="00272B1F"/>
    <w:rsid w:val="00312C86"/>
    <w:rsid w:val="00341224"/>
    <w:rsid w:val="00356C3E"/>
    <w:rsid w:val="003843A2"/>
    <w:rsid w:val="003C5F9D"/>
    <w:rsid w:val="00422F16"/>
    <w:rsid w:val="0045150C"/>
    <w:rsid w:val="00452315"/>
    <w:rsid w:val="00460060"/>
    <w:rsid w:val="004722D5"/>
    <w:rsid w:val="00476F8B"/>
    <w:rsid w:val="00487984"/>
    <w:rsid w:val="00517CC8"/>
    <w:rsid w:val="006664B6"/>
    <w:rsid w:val="006D783F"/>
    <w:rsid w:val="006E0FEF"/>
    <w:rsid w:val="006F0AF5"/>
    <w:rsid w:val="006F1878"/>
    <w:rsid w:val="00705D66"/>
    <w:rsid w:val="00747C24"/>
    <w:rsid w:val="00772C66"/>
    <w:rsid w:val="00780A6E"/>
    <w:rsid w:val="00791F68"/>
    <w:rsid w:val="00827B84"/>
    <w:rsid w:val="00855AEB"/>
    <w:rsid w:val="008E056F"/>
    <w:rsid w:val="00935E2C"/>
    <w:rsid w:val="009C767E"/>
    <w:rsid w:val="009D6981"/>
    <w:rsid w:val="00A266AD"/>
    <w:rsid w:val="00A73D10"/>
    <w:rsid w:val="00B16268"/>
    <w:rsid w:val="00B259F8"/>
    <w:rsid w:val="00BA3404"/>
    <w:rsid w:val="00BC6A38"/>
    <w:rsid w:val="00BD38AC"/>
    <w:rsid w:val="00BF5020"/>
    <w:rsid w:val="00D35C8D"/>
    <w:rsid w:val="00D52BE9"/>
    <w:rsid w:val="00DA1614"/>
    <w:rsid w:val="00DA7270"/>
    <w:rsid w:val="00E830CA"/>
    <w:rsid w:val="00EB11DD"/>
    <w:rsid w:val="00F62964"/>
    <w:rsid w:val="00F704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43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3AF"/>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6F1878"/>
    <w:pPr>
      <w:ind w:left="720"/>
      <w:contextualSpacing/>
    </w:pPr>
  </w:style>
  <w:style w:type="table" w:customStyle="1" w:styleId="Tabellenraster1">
    <w:name w:val="Tabellenraster1"/>
    <w:basedOn w:val="NormaleTabelle"/>
    <w:next w:val="Tabellenraster"/>
    <w:uiPriority w:val="59"/>
    <w:rsid w:val="00E830CA"/>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43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3AF"/>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6F1878"/>
    <w:pPr>
      <w:ind w:left="720"/>
      <w:contextualSpacing/>
    </w:pPr>
  </w:style>
  <w:style w:type="table" w:customStyle="1" w:styleId="Tabellenraster1">
    <w:name w:val="Tabellenraster1"/>
    <w:basedOn w:val="NormaleTabelle"/>
    <w:next w:val="Tabellenraster"/>
    <w:uiPriority w:val="59"/>
    <w:rsid w:val="00E830CA"/>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5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2440</Words>
  <Characters>15375</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Trimborn</dc:creator>
  <cp:keywords/>
  <dc:description/>
  <cp:lastModifiedBy>PfarrerIn</cp:lastModifiedBy>
  <cp:revision>15</cp:revision>
  <cp:lastPrinted>2020-04-29T08:07:00Z</cp:lastPrinted>
  <dcterms:created xsi:type="dcterms:W3CDTF">2020-04-29T07:10:00Z</dcterms:created>
  <dcterms:modified xsi:type="dcterms:W3CDTF">2021-03-10T13:44:00Z</dcterms:modified>
</cp:coreProperties>
</file>